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00690" w14:textId="77777777" w:rsidR="009D4B0A" w:rsidRPr="001E01E2" w:rsidRDefault="009D4B0A">
      <w:pPr>
        <w:spacing w:after="0"/>
        <w:ind w:left="7690"/>
        <w:rPr>
          <w:rFonts w:ascii="Times New Roman" w:hAnsi="Times New Roman" w:cs="Times New Roman"/>
        </w:rPr>
      </w:pPr>
    </w:p>
    <w:p w14:paraId="5908A956" w14:textId="77777777" w:rsidR="009D4B0A" w:rsidRPr="001E01E2" w:rsidRDefault="001E01E2">
      <w:pPr>
        <w:spacing w:after="229"/>
        <w:ind w:right="60"/>
        <w:jc w:val="right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sz w:val="24"/>
        </w:rPr>
        <w:t xml:space="preserve"> </w:t>
      </w:r>
      <w:r w:rsidRPr="001E01E2">
        <w:rPr>
          <w:rFonts w:ascii="Times New Roman" w:eastAsia="Arial" w:hAnsi="Times New Roman" w:cs="Times New Roman"/>
          <w:sz w:val="24"/>
        </w:rPr>
        <w:tab/>
        <w:t xml:space="preserve"> </w:t>
      </w:r>
      <w:r w:rsidRPr="001E01E2">
        <w:rPr>
          <w:rFonts w:ascii="Times New Roman" w:eastAsia="Arial" w:hAnsi="Times New Roman" w:cs="Times New Roman"/>
          <w:sz w:val="24"/>
        </w:rPr>
        <w:tab/>
        <w:t xml:space="preserve"> </w:t>
      </w:r>
    </w:p>
    <w:p w14:paraId="3C553F14" w14:textId="77777777" w:rsidR="009D4B0A" w:rsidRPr="001E01E2" w:rsidRDefault="001E01E2">
      <w:pPr>
        <w:spacing w:after="19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b/>
          <w:sz w:val="24"/>
        </w:rPr>
        <w:t xml:space="preserve"> </w:t>
      </w:r>
    </w:p>
    <w:p w14:paraId="2D61BF41" w14:textId="77777777" w:rsidR="009D4B0A" w:rsidRPr="001E01E2" w:rsidRDefault="00485129">
      <w:pPr>
        <w:spacing w:after="117"/>
        <w:ind w:right="130"/>
        <w:jc w:val="center"/>
        <w:rPr>
          <w:rFonts w:ascii="Times New Roman" w:hAnsi="Times New Roman" w:cs="Times New Roman"/>
        </w:rPr>
      </w:pPr>
      <w:r>
        <w:rPr>
          <w:rFonts w:ascii="Times New Roman" w:eastAsia="Arial" w:hAnsi="Times New Roman" w:cs="Times New Roman"/>
          <w:b/>
          <w:sz w:val="24"/>
        </w:rPr>
        <w:t>ZAPYTANIE OFERTOWE</w:t>
      </w:r>
      <w:r w:rsidR="001E01E2" w:rsidRPr="001E01E2">
        <w:rPr>
          <w:rFonts w:ascii="Times New Roman" w:eastAsia="Arial" w:hAnsi="Times New Roman" w:cs="Times New Roman"/>
          <w:b/>
          <w:sz w:val="24"/>
        </w:rPr>
        <w:t xml:space="preserve"> </w:t>
      </w:r>
    </w:p>
    <w:p w14:paraId="19F2E40D" w14:textId="77777777" w:rsidR="009D4B0A" w:rsidRPr="001E01E2" w:rsidRDefault="001E01E2">
      <w:pPr>
        <w:spacing w:after="118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i/>
          <w:sz w:val="24"/>
        </w:rPr>
        <w:t xml:space="preserve"> </w:t>
      </w:r>
    </w:p>
    <w:p w14:paraId="16238C7C" w14:textId="75AB8603" w:rsidR="009D4B0A" w:rsidRDefault="001E01E2" w:rsidP="00D239F7">
      <w:pPr>
        <w:spacing w:after="0" w:line="368" w:lineRule="auto"/>
        <w:ind w:left="-15" w:right="119" w:firstLine="711"/>
        <w:jc w:val="both"/>
        <w:rPr>
          <w:rFonts w:ascii="Times New Roman" w:eastAsia="Times New Roman" w:hAnsi="Times New Roman" w:cs="Times New Roman"/>
          <w:sz w:val="24"/>
        </w:rPr>
      </w:pPr>
      <w:r w:rsidRPr="001E01E2">
        <w:rPr>
          <w:rFonts w:ascii="Times New Roman" w:eastAsia="Times New Roman" w:hAnsi="Times New Roman" w:cs="Times New Roman"/>
          <w:sz w:val="24"/>
        </w:rPr>
        <w:t xml:space="preserve">2. Regionalna Baza Logistyczna zwraca się do Państwa z wnioskiem o złożenie oferty cenowej na </w:t>
      </w:r>
      <w:r w:rsidR="00D239F7" w:rsidRPr="00D239F7">
        <w:rPr>
          <w:rFonts w:ascii="Times New Roman" w:eastAsia="Times New Roman" w:hAnsi="Times New Roman" w:cs="Times New Roman"/>
          <w:b/>
          <w:sz w:val="24"/>
        </w:rPr>
        <w:t xml:space="preserve">dostawę </w:t>
      </w:r>
      <w:r w:rsidR="009B7DAE">
        <w:rPr>
          <w:rFonts w:ascii="Times New Roman" w:eastAsia="Times New Roman" w:hAnsi="Times New Roman" w:cs="Times New Roman"/>
          <w:b/>
          <w:sz w:val="24"/>
        </w:rPr>
        <w:t xml:space="preserve">kontenerów </w:t>
      </w:r>
      <w:r w:rsidR="005610DE">
        <w:rPr>
          <w:rFonts w:ascii="Times New Roman" w:eastAsia="Times New Roman" w:hAnsi="Times New Roman" w:cs="Times New Roman"/>
          <w:b/>
          <w:sz w:val="24"/>
        </w:rPr>
        <w:t>mieszkalnych (socjalnych) przestrzenn</w:t>
      </w:r>
      <w:r w:rsidR="00234331">
        <w:rPr>
          <w:rFonts w:ascii="Times New Roman" w:eastAsia="Times New Roman" w:hAnsi="Times New Roman" w:cs="Times New Roman"/>
          <w:b/>
          <w:sz w:val="24"/>
        </w:rPr>
        <w:t>ych</w:t>
      </w:r>
      <w:r w:rsidR="005610DE">
        <w:rPr>
          <w:rFonts w:ascii="Times New Roman" w:eastAsia="Times New Roman" w:hAnsi="Times New Roman" w:cs="Times New Roman"/>
          <w:b/>
          <w:sz w:val="24"/>
        </w:rPr>
        <w:t xml:space="preserve"> -nieskładan</w:t>
      </w:r>
      <w:r w:rsidR="00234331">
        <w:rPr>
          <w:rFonts w:ascii="Times New Roman" w:eastAsia="Times New Roman" w:hAnsi="Times New Roman" w:cs="Times New Roman"/>
          <w:b/>
          <w:sz w:val="24"/>
        </w:rPr>
        <w:t>ych</w:t>
      </w:r>
      <w:r w:rsidR="00F439A9">
        <w:rPr>
          <w:rFonts w:ascii="Times New Roman" w:eastAsia="Times New Roman" w:hAnsi="Times New Roman" w:cs="Times New Roman"/>
          <w:b/>
          <w:sz w:val="24"/>
        </w:rPr>
        <w:t xml:space="preserve"> z wyposażeniem</w:t>
      </w:r>
      <w:r w:rsidR="009B7DAE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011919">
        <w:rPr>
          <w:rFonts w:ascii="Times New Roman" w:eastAsia="Times New Roman" w:hAnsi="Times New Roman" w:cs="Times New Roman"/>
          <w:b/>
          <w:sz w:val="24"/>
        </w:rPr>
        <w:t>,</w:t>
      </w:r>
      <w:r w:rsidRPr="001E01E2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1E01E2">
        <w:rPr>
          <w:rFonts w:ascii="Times New Roman" w:eastAsia="Times New Roman" w:hAnsi="Times New Roman" w:cs="Times New Roman"/>
          <w:sz w:val="24"/>
        </w:rPr>
        <w:t xml:space="preserve">zgodnie </w:t>
      </w:r>
      <w:r w:rsidR="00D239F7">
        <w:rPr>
          <w:rFonts w:ascii="Times New Roman" w:eastAsia="Times New Roman" w:hAnsi="Times New Roman" w:cs="Times New Roman"/>
          <w:sz w:val="24"/>
        </w:rPr>
        <w:t xml:space="preserve"> </w:t>
      </w:r>
      <w:r w:rsidRPr="001E01E2">
        <w:rPr>
          <w:rFonts w:ascii="Times New Roman" w:eastAsia="Times New Roman" w:hAnsi="Times New Roman" w:cs="Times New Roman"/>
          <w:sz w:val="24"/>
        </w:rPr>
        <w:t xml:space="preserve">z załącznikiem nr 1, w terminie </w:t>
      </w:r>
      <w:r w:rsidR="00E12F91">
        <w:rPr>
          <w:rFonts w:ascii="Times New Roman" w:eastAsia="Times New Roman" w:hAnsi="Times New Roman" w:cs="Times New Roman"/>
          <w:b/>
          <w:sz w:val="24"/>
        </w:rPr>
        <w:t>do</w:t>
      </w:r>
      <w:r w:rsidR="00D239F7">
        <w:rPr>
          <w:rFonts w:ascii="Times New Roman" w:eastAsia="Times New Roman" w:hAnsi="Times New Roman" w:cs="Times New Roman"/>
          <w:b/>
          <w:sz w:val="24"/>
        </w:rPr>
        <w:t> </w:t>
      </w:r>
      <w:r w:rsidR="00E12F91">
        <w:rPr>
          <w:rFonts w:ascii="Times New Roman" w:eastAsia="Times New Roman" w:hAnsi="Times New Roman" w:cs="Times New Roman"/>
          <w:b/>
          <w:sz w:val="24"/>
        </w:rPr>
        <w:t>dnia</w:t>
      </w:r>
      <w:r w:rsidR="00D239F7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5610DE">
        <w:rPr>
          <w:rFonts w:ascii="Times New Roman" w:eastAsia="Times New Roman" w:hAnsi="Times New Roman" w:cs="Times New Roman"/>
          <w:b/>
          <w:sz w:val="24"/>
        </w:rPr>
        <w:t>2</w:t>
      </w:r>
      <w:r w:rsidR="003B111A">
        <w:rPr>
          <w:rFonts w:ascii="Times New Roman" w:eastAsia="Times New Roman" w:hAnsi="Times New Roman" w:cs="Times New Roman"/>
          <w:b/>
          <w:sz w:val="24"/>
        </w:rPr>
        <w:t>9</w:t>
      </w:r>
      <w:r w:rsidR="007B5319">
        <w:rPr>
          <w:rFonts w:ascii="Times New Roman" w:eastAsia="Times New Roman" w:hAnsi="Times New Roman" w:cs="Times New Roman"/>
          <w:b/>
          <w:sz w:val="24"/>
        </w:rPr>
        <w:t>.</w:t>
      </w:r>
      <w:r w:rsidR="0041182B">
        <w:rPr>
          <w:rFonts w:ascii="Times New Roman" w:eastAsia="Times New Roman" w:hAnsi="Times New Roman" w:cs="Times New Roman"/>
          <w:b/>
          <w:sz w:val="24"/>
        </w:rPr>
        <w:t>04</w:t>
      </w:r>
      <w:r w:rsidRPr="001E01E2">
        <w:rPr>
          <w:rFonts w:ascii="Times New Roman" w:eastAsia="Times New Roman" w:hAnsi="Times New Roman" w:cs="Times New Roman"/>
          <w:b/>
          <w:sz w:val="24"/>
        </w:rPr>
        <w:t>.202</w:t>
      </w:r>
      <w:r w:rsidR="0041182B">
        <w:rPr>
          <w:rFonts w:ascii="Times New Roman" w:eastAsia="Times New Roman" w:hAnsi="Times New Roman" w:cs="Times New Roman"/>
          <w:b/>
          <w:sz w:val="24"/>
        </w:rPr>
        <w:t>6</w:t>
      </w:r>
      <w:r w:rsidR="00D239F7">
        <w:rPr>
          <w:rFonts w:ascii="Times New Roman" w:eastAsia="Times New Roman" w:hAnsi="Times New Roman" w:cs="Times New Roman"/>
          <w:b/>
          <w:sz w:val="24"/>
        </w:rPr>
        <w:t> </w:t>
      </w:r>
      <w:r w:rsidRPr="001E01E2">
        <w:rPr>
          <w:rFonts w:ascii="Times New Roman" w:eastAsia="Times New Roman" w:hAnsi="Times New Roman" w:cs="Times New Roman"/>
          <w:b/>
          <w:sz w:val="24"/>
        </w:rPr>
        <w:t>r.</w:t>
      </w:r>
      <w:r w:rsidRPr="001E01E2">
        <w:rPr>
          <w:rFonts w:ascii="Times New Roman" w:eastAsia="Times New Roman" w:hAnsi="Times New Roman" w:cs="Times New Roman"/>
          <w:sz w:val="24"/>
        </w:rPr>
        <w:t xml:space="preserve"> za pośrednictwem platformy zakupowej</w:t>
      </w:r>
      <w:r w:rsidR="00D239F7">
        <w:rPr>
          <w:rFonts w:ascii="Times New Roman" w:eastAsia="Times New Roman" w:hAnsi="Times New Roman" w:cs="Times New Roman"/>
          <w:sz w:val="24"/>
        </w:rPr>
        <w:t xml:space="preserve"> </w:t>
      </w:r>
      <w:hyperlink r:id="rId10" w:history="1">
        <w:r w:rsidR="00D239F7" w:rsidRPr="00EC248B">
          <w:rPr>
            <w:rStyle w:val="Hipercze"/>
            <w:rFonts w:ascii="Times New Roman" w:eastAsia="Times New Roman" w:hAnsi="Times New Roman" w:cs="Times New Roman"/>
            <w:sz w:val="24"/>
          </w:rPr>
          <w:t>https://platformazakupowa.pl/pn/2rblog</w:t>
        </w:r>
      </w:hyperlink>
      <w:hyperlink r:id="rId11">
        <w:r w:rsidRPr="001E01E2">
          <w:rPr>
            <w:rFonts w:ascii="Times New Roman" w:eastAsia="Times New Roman" w:hAnsi="Times New Roman" w:cs="Times New Roman"/>
            <w:sz w:val="24"/>
          </w:rPr>
          <w:t xml:space="preserve"> </w:t>
        </w:r>
      </w:hyperlink>
    </w:p>
    <w:p w14:paraId="07FD329B" w14:textId="77777777" w:rsidR="00D239F7" w:rsidRPr="00D239F7" w:rsidRDefault="00D239F7" w:rsidP="00D239F7">
      <w:pPr>
        <w:spacing w:after="0" w:line="368" w:lineRule="auto"/>
        <w:ind w:left="-15" w:right="119" w:firstLine="711"/>
        <w:jc w:val="both"/>
        <w:rPr>
          <w:rFonts w:ascii="Times New Roman" w:eastAsia="Times New Roman" w:hAnsi="Times New Roman" w:cs="Times New Roman"/>
          <w:sz w:val="24"/>
        </w:rPr>
      </w:pPr>
    </w:p>
    <w:p w14:paraId="6CD128A4" w14:textId="77777777" w:rsidR="009D4B0A" w:rsidRPr="001E01E2" w:rsidRDefault="001E01E2">
      <w:pPr>
        <w:spacing w:after="1" w:line="368" w:lineRule="auto"/>
        <w:ind w:left="-15" w:right="119" w:firstLine="566"/>
        <w:jc w:val="both"/>
        <w:rPr>
          <w:rFonts w:ascii="Times New Roman" w:hAnsi="Times New Roman" w:cs="Times New Roman"/>
        </w:rPr>
      </w:pPr>
      <w:r w:rsidRPr="001E01E2">
        <w:rPr>
          <w:rFonts w:ascii="Times New Roman" w:eastAsia="Times New Roman" w:hAnsi="Times New Roman" w:cs="Times New Roman"/>
          <w:sz w:val="24"/>
        </w:rPr>
        <w:t xml:space="preserve">Złożenie niniejszego zapytania nie stanowi oferty w rozumieniu przepisów kodeksu cywilnego i otrzymanie w jego konsekwencji informacji nie jest równorzędne  ze złożeniem zamówienia przez 2. Regionalną Bazę Logistyczną i nie stanowi podstawy do roszczenia sobie prawa ze strony dostawcy do realizacji przedmiotu zapytania. </w:t>
      </w:r>
    </w:p>
    <w:p w14:paraId="2F11133D" w14:textId="77777777" w:rsidR="009D4B0A" w:rsidRPr="001E01E2" w:rsidRDefault="001E01E2" w:rsidP="001E01E2">
      <w:pPr>
        <w:spacing w:after="143" w:line="360" w:lineRule="auto"/>
        <w:ind w:left="-5" w:right="119" w:hanging="10"/>
        <w:jc w:val="both"/>
        <w:rPr>
          <w:rFonts w:ascii="Times New Roman" w:hAnsi="Times New Roman" w:cs="Times New Roman"/>
        </w:rPr>
      </w:pPr>
      <w:r w:rsidRPr="001E01E2">
        <w:rPr>
          <w:rFonts w:ascii="Times New Roman" w:eastAsia="Times New Roman" w:hAnsi="Times New Roman" w:cs="Times New Roman"/>
          <w:sz w:val="24"/>
        </w:rPr>
        <w:t xml:space="preserve">Dane zawarte w zapytaniu ofertowym będą przetwarzane przez 2. Regionalną Bazę </w:t>
      </w:r>
      <w:r w:rsidRPr="001E01E2">
        <w:rPr>
          <w:rFonts w:ascii="Times New Roman" w:hAnsi="Times New Roman" w:cs="Times New Roman"/>
        </w:rPr>
        <w:t xml:space="preserve"> </w:t>
      </w:r>
      <w:r w:rsidRPr="001E01E2">
        <w:rPr>
          <w:rFonts w:ascii="Times New Roman" w:eastAsia="Times New Roman" w:hAnsi="Times New Roman" w:cs="Times New Roman"/>
          <w:sz w:val="24"/>
        </w:rPr>
        <w:t xml:space="preserve">Logistyczną z siedzibą w Warszawie ul. Marsa 110, 04-470 Warszawa NIP: 952-209-95-97, REGON 142665905 w ramach postępowań niewymagających stosowania ustawy </w:t>
      </w:r>
      <w:r w:rsidRPr="001E01E2">
        <w:rPr>
          <w:rFonts w:ascii="Times New Roman" w:eastAsia="Times New Roman" w:hAnsi="Times New Roman" w:cs="Times New Roman"/>
          <w:sz w:val="24"/>
        </w:rPr>
        <w:br/>
        <w:t xml:space="preserve">o zamówieniach publicznych. Przysługuje Pani/Panu prawo do dostępu do swoich danych osobowych, ograniczenia ich przetwarzania, do ich przenoszenia, usunięcia, sprostowania, </w:t>
      </w:r>
      <w:r w:rsidRPr="001E01E2">
        <w:rPr>
          <w:rFonts w:ascii="Times New Roman" w:eastAsia="Times New Roman" w:hAnsi="Times New Roman" w:cs="Times New Roman"/>
          <w:sz w:val="24"/>
        </w:rPr>
        <w:br/>
        <w:t xml:space="preserve">a także złożenia sprzeciwu. Pełna informacja o ochronie danych osobowych na podstawie RODO znajduje się na stronie internetowej pod adresem https://2rblog.wp.mil.pl/ </w:t>
      </w:r>
    </w:p>
    <w:p w14:paraId="3D1BE826" w14:textId="77777777" w:rsidR="009D4B0A" w:rsidRPr="001E01E2" w:rsidRDefault="001E01E2" w:rsidP="001E01E2">
      <w:pPr>
        <w:spacing w:after="115" w:line="360" w:lineRule="auto"/>
        <w:ind w:left="-5" w:right="119" w:hanging="10"/>
        <w:jc w:val="both"/>
        <w:rPr>
          <w:rFonts w:ascii="Times New Roman" w:hAnsi="Times New Roman" w:cs="Times New Roman"/>
        </w:rPr>
      </w:pPr>
      <w:r w:rsidRPr="001E01E2">
        <w:rPr>
          <w:rFonts w:ascii="Times New Roman" w:eastAsia="Times New Roman" w:hAnsi="Times New Roman" w:cs="Times New Roman"/>
          <w:sz w:val="24"/>
        </w:rPr>
        <w:t xml:space="preserve">W każdej sprawie związanej z przetwarzaniem danych osobowych można kontaktować się </w:t>
      </w:r>
      <w:r w:rsidRPr="001E01E2">
        <w:rPr>
          <w:rFonts w:ascii="Times New Roman" w:eastAsia="Times New Roman" w:hAnsi="Times New Roman" w:cs="Times New Roman"/>
          <w:sz w:val="24"/>
        </w:rPr>
        <w:br/>
        <w:t xml:space="preserve">z Administratorem pod adresem korespondencji lub z IOD pod dedykowanym adresem e-mail 2rblog.iod@ron.mil.pl </w:t>
      </w:r>
    </w:p>
    <w:p w14:paraId="72A5BD3D" w14:textId="77777777" w:rsidR="009D4B0A" w:rsidRPr="001E01E2" w:rsidRDefault="001E01E2">
      <w:pPr>
        <w:spacing w:after="80"/>
        <w:ind w:left="566"/>
        <w:rPr>
          <w:rFonts w:ascii="Times New Roman" w:hAnsi="Times New Roman" w:cs="Times New Roman"/>
        </w:rPr>
      </w:pPr>
      <w:r w:rsidRPr="001E01E2">
        <w:rPr>
          <w:rFonts w:ascii="Times New Roman" w:eastAsia="Times New Roman" w:hAnsi="Times New Roman" w:cs="Times New Roman"/>
          <w:sz w:val="24"/>
        </w:rPr>
        <w:t xml:space="preserve"> </w:t>
      </w:r>
    </w:p>
    <w:p w14:paraId="5B59B948" w14:textId="77777777" w:rsidR="009D4B0A" w:rsidRPr="001E01E2" w:rsidRDefault="001E01E2">
      <w:pPr>
        <w:spacing w:after="0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sz w:val="20"/>
        </w:rPr>
        <w:t xml:space="preserve"> </w:t>
      </w:r>
    </w:p>
    <w:p w14:paraId="1C25DD32" w14:textId="77777777" w:rsidR="009D4B0A" w:rsidRPr="001E01E2" w:rsidRDefault="001E01E2">
      <w:pPr>
        <w:spacing w:after="0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sz w:val="20"/>
        </w:rPr>
        <w:t xml:space="preserve"> </w:t>
      </w:r>
    </w:p>
    <w:p w14:paraId="73A37910" w14:textId="77777777" w:rsidR="009D4B0A" w:rsidRPr="001E01E2" w:rsidRDefault="001E01E2">
      <w:pPr>
        <w:spacing w:after="0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sz w:val="20"/>
        </w:rPr>
        <w:t xml:space="preserve"> </w:t>
      </w:r>
    </w:p>
    <w:p w14:paraId="616859F7" w14:textId="77777777" w:rsidR="009D4B0A" w:rsidRPr="001E01E2" w:rsidRDefault="001E01E2">
      <w:pPr>
        <w:spacing w:after="0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sz w:val="20"/>
        </w:rPr>
        <w:t xml:space="preserve"> </w:t>
      </w:r>
    </w:p>
    <w:p w14:paraId="7B503C02" w14:textId="77777777" w:rsidR="009D4B0A" w:rsidRPr="001E01E2" w:rsidRDefault="001E01E2">
      <w:pPr>
        <w:spacing w:after="17"/>
        <w:rPr>
          <w:rFonts w:ascii="Times New Roman" w:eastAsia="Arial" w:hAnsi="Times New Roman" w:cs="Times New Roman"/>
          <w:sz w:val="20"/>
        </w:rPr>
      </w:pPr>
      <w:r w:rsidRPr="001E01E2">
        <w:rPr>
          <w:rFonts w:ascii="Times New Roman" w:eastAsia="Arial" w:hAnsi="Times New Roman" w:cs="Times New Roman"/>
          <w:sz w:val="20"/>
        </w:rPr>
        <w:t xml:space="preserve"> </w:t>
      </w:r>
    </w:p>
    <w:p w14:paraId="501B0C6A" w14:textId="77777777" w:rsidR="00C319D2" w:rsidRPr="001E01E2" w:rsidRDefault="00C319D2">
      <w:pPr>
        <w:spacing w:after="17"/>
        <w:rPr>
          <w:rFonts w:ascii="Times New Roman" w:hAnsi="Times New Roman" w:cs="Times New Roman"/>
        </w:rPr>
      </w:pPr>
    </w:p>
    <w:p w14:paraId="38B829BB" w14:textId="77777777" w:rsidR="009D4B0A" w:rsidRPr="001E01E2" w:rsidRDefault="001E01E2">
      <w:pPr>
        <w:spacing w:after="17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sz w:val="24"/>
        </w:rPr>
        <w:t xml:space="preserve"> </w:t>
      </w:r>
    </w:p>
    <w:p w14:paraId="0C25C201" w14:textId="77777777" w:rsidR="009D4B0A" w:rsidRPr="001E01E2" w:rsidRDefault="001E01E2">
      <w:pPr>
        <w:spacing w:after="40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sz w:val="24"/>
        </w:rPr>
        <w:t xml:space="preserve"> </w:t>
      </w:r>
    </w:p>
    <w:p w14:paraId="1F905664" w14:textId="2F09CCF2" w:rsidR="009D4B0A" w:rsidRPr="001E01E2" w:rsidRDefault="001E01E2">
      <w:pPr>
        <w:spacing w:after="19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sz w:val="24"/>
          <w:u w:val="single" w:color="000000"/>
        </w:rPr>
        <w:t xml:space="preserve">Załącznik 1 na </w:t>
      </w:r>
      <w:r w:rsidR="00E8188C">
        <w:rPr>
          <w:rFonts w:ascii="Times New Roman" w:eastAsia="Arial" w:hAnsi="Times New Roman" w:cs="Times New Roman"/>
          <w:sz w:val="24"/>
          <w:u w:val="single" w:color="000000"/>
        </w:rPr>
        <w:t>1</w:t>
      </w:r>
      <w:r w:rsidR="00463B6E">
        <w:rPr>
          <w:rFonts w:ascii="Times New Roman" w:eastAsia="Arial" w:hAnsi="Times New Roman" w:cs="Times New Roman"/>
          <w:sz w:val="24"/>
          <w:u w:val="single" w:color="000000"/>
        </w:rPr>
        <w:t>6</w:t>
      </w:r>
      <w:r w:rsidRPr="001E01E2">
        <w:rPr>
          <w:rFonts w:ascii="Times New Roman" w:eastAsia="Arial" w:hAnsi="Times New Roman" w:cs="Times New Roman"/>
          <w:sz w:val="24"/>
          <w:u w:val="single" w:color="000000"/>
        </w:rPr>
        <w:t xml:space="preserve"> str.</w:t>
      </w:r>
      <w:r w:rsidRPr="001E01E2">
        <w:rPr>
          <w:rFonts w:ascii="Times New Roman" w:eastAsia="Arial" w:hAnsi="Times New Roman" w:cs="Times New Roman"/>
          <w:sz w:val="24"/>
        </w:rPr>
        <w:t xml:space="preserve"> </w:t>
      </w:r>
    </w:p>
    <w:p w14:paraId="7F4EEC60" w14:textId="77777777" w:rsidR="009D4B0A" w:rsidRPr="001E01E2" w:rsidRDefault="001E01E2">
      <w:pPr>
        <w:pStyle w:val="Nagwek1"/>
        <w:ind w:left="250" w:hanging="265"/>
        <w:rPr>
          <w:rFonts w:ascii="Times New Roman" w:hAnsi="Times New Roman" w:cs="Times New Roman"/>
        </w:rPr>
      </w:pPr>
      <w:r w:rsidRPr="001E01E2">
        <w:rPr>
          <w:rFonts w:ascii="Times New Roman" w:hAnsi="Times New Roman" w:cs="Times New Roman"/>
        </w:rPr>
        <w:t xml:space="preserve">– formularz ofertowy </w:t>
      </w:r>
    </w:p>
    <w:p w14:paraId="11CF2BF8" w14:textId="77777777" w:rsidR="00C319D2" w:rsidRDefault="001E01E2" w:rsidP="00C319D2">
      <w:pPr>
        <w:spacing w:after="0"/>
        <w:rPr>
          <w:rFonts w:ascii="Times New Roman" w:eastAsia="Arial" w:hAnsi="Times New Roman" w:cs="Times New Roman"/>
          <w:sz w:val="20"/>
        </w:rPr>
      </w:pPr>
      <w:r w:rsidRPr="001E01E2">
        <w:rPr>
          <w:rFonts w:ascii="Times New Roman" w:eastAsia="Arial" w:hAnsi="Times New Roman" w:cs="Times New Roman"/>
          <w:sz w:val="20"/>
        </w:rPr>
        <w:t xml:space="preserve"> </w:t>
      </w:r>
    </w:p>
    <w:p w14:paraId="53D67DC4" w14:textId="77777777" w:rsidR="00485129" w:rsidRDefault="00485129" w:rsidP="00C319D2">
      <w:pPr>
        <w:spacing w:after="0"/>
        <w:rPr>
          <w:rFonts w:ascii="Times New Roman" w:eastAsia="Arial" w:hAnsi="Times New Roman" w:cs="Times New Roman"/>
          <w:sz w:val="20"/>
        </w:rPr>
      </w:pPr>
    </w:p>
    <w:p w14:paraId="66A3BCA4" w14:textId="77777777" w:rsidR="00485129" w:rsidRDefault="00485129" w:rsidP="00C319D2">
      <w:pPr>
        <w:spacing w:after="0"/>
        <w:rPr>
          <w:rFonts w:ascii="Times New Roman" w:eastAsia="Arial" w:hAnsi="Times New Roman" w:cs="Times New Roman"/>
          <w:sz w:val="20"/>
        </w:rPr>
      </w:pPr>
    </w:p>
    <w:p w14:paraId="3288C3C2" w14:textId="77777777" w:rsidR="00485129" w:rsidRDefault="00485129" w:rsidP="00C319D2">
      <w:pPr>
        <w:spacing w:after="0"/>
        <w:rPr>
          <w:rFonts w:ascii="Times New Roman" w:eastAsia="Arial" w:hAnsi="Times New Roman" w:cs="Times New Roman"/>
          <w:sz w:val="20"/>
        </w:rPr>
      </w:pPr>
    </w:p>
    <w:p w14:paraId="43CABDB2" w14:textId="77777777" w:rsidR="00485129" w:rsidRDefault="00485129" w:rsidP="00C319D2">
      <w:pPr>
        <w:spacing w:after="0"/>
        <w:rPr>
          <w:rFonts w:ascii="Times New Roman" w:eastAsia="Arial" w:hAnsi="Times New Roman" w:cs="Times New Roman"/>
          <w:sz w:val="20"/>
        </w:rPr>
      </w:pPr>
    </w:p>
    <w:p w14:paraId="6221D4F9" w14:textId="77777777" w:rsidR="003F306C" w:rsidRPr="001E01E2" w:rsidRDefault="003F306C" w:rsidP="00C319D2">
      <w:pPr>
        <w:spacing w:after="0"/>
        <w:rPr>
          <w:rFonts w:ascii="Times New Roman" w:hAnsi="Times New Roman" w:cs="Times New Roman"/>
        </w:rPr>
      </w:pPr>
    </w:p>
    <w:p w14:paraId="46F44227" w14:textId="77777777" w:rsidR="00C319D2" w:rsidRPr="001E01E2" w:rsidRDefault="001E01E2">
      <w:pPr>
        <w:spacing w:after="0"/>
        <w:ind w:left="7093" w:hanging="10"/>
        <w:rPr>
          <w:rFonts w:ascii="Times New Roman" w:eastAsia="Arial" w:hAnsi="Times New Roman" w:cs="Times New Roman"/>
          <w:sz w:val="24"/>
        </w:rPr>
      </w:pPr>
      <w:r w:rsidRPr="001E01E2">
        <w:rPr>
          <w:rFonts w:ascii="Times New Roman" w:eastAsia="Arial" w:hAnsi="Times New Roman" w:cs="Times New Roman"/>
        </w:rPr>
        <w:lastRenderedPageBreak/>
        <w:t xml:space="preserve">        </w:t>
      </w:r>
      <w:r w:rsidRPr="001E01E2">
        <w:rPr>
          <w:rFonts w:ascii="Times New Roman" w:eastAsia="Arial" w:hAnsi="Times New Roman" w:cs="Times New Roman"/>
          <w:sz w:val="24"/>
        </w:rPr>
        <w:t xml:space="preserve">Załącznik nr 1   </w:t>
      </w:r>
    </w:p>
    <w:p w14:paraId="239AA903" w14:textId="77777777" w:rsidR="00C319D2" w:rsidRPr="001E01E2" w:rsidRDefault="00C319D2">
      <w:pPr>
        <w:spacing w:after="0"/>
        <w:ind w:left="7093" w:hanging="10"/>
        <w:rPr>
          <w:rFonts w:ascii="Times New Roman" w:eastAsia="Arial" w:hAnsi="Times New Roman" w:cs="Times New Roman"/>
          <w:sz w:val="24"/>
        </w:rPr>
      </w:pPr>
    </w:p>
    <w:p w14:paraId="7F529F91" w14:textId="77777777" w:rsidR="009D4B0A" w:rsidRPr="001E01E2" w:rsidRDefault="001E01E2">
      <w:pPr>
        <w:spacing w:after="0"/>
        <w:ind w:left="7093" w:hanging="10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sz w:val="24"/>
        </w:rPr>
        <w:t xml:space="preserve">                   </w:t>
      </w:r>
    </w:p>
    <w:p w14:paraId="1FC088D2" w14:textId="77777777" w:rsidR="00C319D2" w:rsidRPr="001E01E2" w:rsidRDefault="00C319D2">
      <w:pPr>
        <w:pStyle w:val="Nagwek1"/>
        <w:numPr>
          <w:ilvl w:val="0"/>
          <w:numId w:val="0"/>
        </w:numPr>
        <w:ind w:left="-5"/>
        <w:rPr>
          <w:rFonts w:ascii="Times New Roman" w:hAnsi="Times New Roman" w:cs="Times New Roman"/>
        </w:rPr>
      </w:pPr>
      <w:r w:rsidRPr="001E01E2">
        <w:rPr>
          <w:rFonts w:ascii="Times New Roman" w:hAnsi="Times New Roman" w:cs="Times New Roman"/>
        </w:rPr>
        <w:t>…………................................................</w:t>
      </w:r>
    </w:p>
    <w:p w14:paraId="384D9F9B" w14:textId="77777777" w:rsidR="009D4B0A" w:rsidRPr="001E01E2" w:rsidRDefault="001E01E2">
      <w:pPr>
        <w:pStyle w:val="Nagwek1"/>
        <w:numPr>
          <w:ilvl w:val="0"/>
          <w:numId w:val="0"/>
        </w:numPr>
        <w:ind w:left="-5"/>
        <w:rPr>
          <w:rFonts w:ascii="Times New Roman" w:hAnsi="Times New Roman" w:cs="Times New Roman"/>
        </w:rPr>
      </w:pPr>
      <w:r w:rsidRPr="001E01E2">
        <w:rPr>
          <w:rFonts w:ascii="Times New Roman" w:hAnsi="Times New Roman" w:cs="Times New Roman"/>
        </w:rPr>
        <w:t xml:space="preserve">/nazwa, adres, nr tel. nr fax Wykonawcy/ </w:t>
      </w:r>
    </w:p>
    <w:p w14:paraId="14F0C372" w14:textId="77777777" w:rsidR="009D4B0A" w:rsidRPr="001E01E2" w:rsidRDefault="001E01E2">
      <w:pPr>
        <w:spacing w:after="0"/>
        <w:rPr>
          <w:rFonts w:ascii="Times New Roman" w:eastAsia="Arial" w:hAnsi="Times New Roman" w:cs="Times New Roman"/>
          <w:b/>
        </w:rPr>
      </w:pPr>
      <w:r w:rsidRPr="001E01E2">
        <w:rPr>
          <w:rFonts w:ascii="Times New Roman" w:eastAsia="Arial" w:hAnsi="Times New Roman" w:cs="Times New Roman"/>
          <w:b/>
        </w:rPr>
        <w:t xml:space="preserve"> </w:t>
      </w:r>
    </w:p>
    <w:p w14:paraId="7386A07D" w14:textId="77777777" w:rsidR="00C319D2" w:rsidRPr="001E01E2" w:rsidRDefault="00C319D2">
      <w:pPr>
        <w:spacing w:after="0"/>
        <w:rPr>
          <w:rFonts w:ascii="Times New Roman" w:hAnsi="Times New Roman" w:cs="Times New Roman"/>
        </w:rPr>
      </w:pPr>
    </w:p>
    <w:p w14:paraId="0EC7BE78" w14:textId="77777777" w:rsidR="009D4B0A" w:rsidRPr="007C13C1" w:rsidRDefault="001E01E2">
      <w:pPr>
        <w:spacing w:after="0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b/>
        </w:rPr>
        <w:t xml:space="preserve"> </w:t>
      </w:r>
    </w:p>
    <w:p w14:paraId="1FE2BA2B" w14:textId="77777777" w:rsidR="009D4B0A" w:rsidRPr="007C13C1" w:rsidRDefault="001E01E2">
      <w:pPr>
        <w:spacing w:after="0"/>
        <w:ind w:left="3142"/>
        <w:rPr>
          <w:rFonts w:ascii="Times New Roman" w:hAnsi="Times New Roman" w:cs="Times New Roman"/>
        </w:rPr>
      </w:pPr>
      <w:r w:rsidRPr="007C13C1">
        <w:rPr>
          <w:rFonts w:ascii="Times New Roman" w:eastAsia="Arial" w:hAnsi="Times New Roman" w:cs="Times New Roman"/>
          <w:b/>
          <w:u w:val="single" w:color="000000"/>
        </w:rPr>
        <w:t>FORMULARZ  OFERTOWY</w:t>
      </w:r>
      <w:r w:rsidRPr="007C13C1">
        <w:rPr>
          <w:rFonts w:ascii="Times New Roman" w:eastAsia="Arial" w:hAnsi="Times New Roman" w:cs="Times New Roman"/>
          <w:b/>
        </w:rPr>
        <w:t xml:space="preserve"> </w:t>
      </w:r>
    </w:p>
    <w:p w14:paraId="580CBC6A" w14:textId="77777777" w:rsidR="009D4B0A" w:rsidRPr="007C13C1" w:rsidRDefault="001E01E2">
      <w:pPr>
        <w:spacing w:after="17"/>
        <w:rPr>
          <w:rFonts w:ascii="Times New Roman" w:hAnsi="Times New Roman" w:cs="Times New Roman"/>
        </w:rPr>
      </w:pPr>
      <w:r w:rsidRPr="007C13C1">
        <w:rPr>
          <w:rFonts w:ascii="Times New Roman" w:eastAsia="Arial" w:hAnsi="Times New Roman" w:cs="Times New Roman"/>
          <w:b/>
          <w:sz w:val="24"/>
        </w:rPr>
        <w:t xml:space="preserve"> </w:t>
      </w:r>
    </w:p>
    <w:p w14:paraId="7BA52292" w14:textId="77777777" w:rsidR="009D4B0A" w:rsidRPr="007C13C1" w:rsidRDefault="001E01E2">
      <w:pPr>
        <w:spacing w:after="0"/>
        <w:rPr>
          <w:rFonts w:ascii="Times New Roman" w:hAnsi="Times New Roman" w:cs="Times New Roman"/>
        </w:rPr>
      </w:pPr>
      <w:r w:rsidRPr="007C13C1">
        <w:rPr>
          <w:rFonts w:ascii="Times New Roman" w:eastAsia="Arial" w:hAnsi="Times New Roman" w:cs="Times New Roman"/>
          <w:b/>
          <w:sz w:val="24"/>
        </w:rPr>
        <w:t xml:space="preserve"> </w:t>
      </w:r>
    </w:p>
    <w:tbl>
      <w:tblPr>
        <w:tblStyle w:val="TableGrid"/>
        <w:tblW w:w="9470" w:type="dxa"/>
        <w:tblInd w:w="-285" w:type="dxa"/>
        <w:tblCellMar>
          <w:top w:w="11" w:type="dxa"/>
          <w:left w:w="105" w:type="dxa"/>
          <w:right w:w="54" w:type="dxa"/>
        </w:tblCellMar>
        <w:tblLook w:val="04A0" w:firstRow="1" w:lastRow="0" w:firstColumn="1" w:lastColumn="0" w:noHBand="0" w:noVBand="1"/>
      </w:tblPr>
      <w:tblGrid>
        <w:gridCol w:w="518"/>
        <w:gridCol w:w="2915"/>
        <w:gridCol w:w="3226"/>
        <w:gridCol w:w="2811"/>
      </w:tblGrid>
      <w:tr w:rsidR="00011919" w:rsidRPr="007C13C1" w14:paraId="17F261A9" w14:textId="77777777" w:rsidTr="00CC39F5">
        <w:trPr>
          <w:trHeight w:val="520"/>
        </w:trPr>
        <w:tc>
          <w:tcPr>
            <w:tcW w:w="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C22BE" w14:textId="77777777" w:rsidR="00011919" w:rsidRPr="007C13C1" w:rsidRDefault="00011919">
            <w:pPr>
              <w:rPr>
                <w:rFonts w:ascii="Times New Roman" w:hAnsi="Times New Roman" w:cs="Times New Roman"/>
              </w:rPr>
            </w:pPr>
            <w:r w:rsidRPr="007C13C1">
              <w:rPr>
                <w:rFonts w:ascii="Times New Roman" w:eastAsia="Arial" w:hAnsi="Times New Roman" w:cs="Times New Roman"/>
                <w:b/>
                <w:sz w:val="20"/>
              </w:rPr>
              <w:t xml:space="preserve">Lp. </w:t>
            </w:r>
          </w:p>
        </w:tc>
        <w:tc>
          <w:tcPr>
            <w:tcW w:w="2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D957B" w14:textId="77777777" w:rsidR="00011919" w:rsidRPr="007C13C1" w:rsidRDefault="00011919">
            <w:pPr>
              <w:ind w:right="51"/>
              <w:jc w:val="center"/>
              <w:rPr>
                <w:rFonts w:ascii="Times New Roman" w:hAnsi="Times New Roman" w:cs="Times New Roman"/>
              </w:rPr>
            </w:pPr>
            <w:r w:rsidRPr="007C13C1">
              <w:rPr>
                <w:rFonts w:ascii="Times New Roman" w:eastAsia="Arial" w:hAnsi="Times New Roman" w:cs="Times New Roman"/>
                <w:b/>
                <w:sz w:val="20"/>
              </w:rPr>
              <w:t xml:space="preserve">Nazwa przedmiotu zamówienia </w:t>
            </w:r>
          </w:p>
        </w:tc>
        <w:tc>
          <w:tcPr>
            <w:tcW w:w="6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E9C944F" w14:textId="77777777" w:rsidR="00011919" w:rsidRPr="007C13C1" w:rsidRDefault="00011919">
            <w:pPr>
              <w:ind w:right="51"/>
              <w:jc w:val="center"/>
              <w:rPr>
                <w:rFonts w:ascii="Times New Roman" w:eastAsia="Arial" w:hAnsi="Times New Roman" w:cs="Times New Roman"/>
                <w:b/>
                <w:sz w:val="20"/>
              </w:rPr>
            </w:pPr>
            <w:r w:rsidRPr="007C13C1">
              <w:rPr>
                <w:rFonts w:ascii="Times New Roman" w:eastAsia="Arial" w:hAnsi="Times New Roman" w:cs="Times New Roman"/>
                <w:b/>
                <w:sz w:val="20"/>
              </w:rPr>
              <w:t xml:space="preserve">Cena jednostkowa netto  </w:t>
            </w:r>
          </w:p>
        </w:tc>
      </w:tr>
      <w:tr w:rsidR="00E8188C" w:rsidRPr="007C13C1" w14:paraId="0CA563DE" w14:textId="77777777" w:rsidTr="00E8188C">
        <w:trPr>
          <w:trHeight w:val="83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94465" w14:textId="77777777" w:rsidR="00E8188C" w:rsidRPr="007C13C1" w:rsidRDefault="00E818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1B2C7" w14:textId="77777777" w:rsidR="00E8188C" w:rsidRPr="007C13C1" w:rsidRDefault="00E818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45F32" w14:textId="23E2837A" w:rsidR="00E8188C" w:rsidRPr="007C13C1" w:rsidRDefault="001B4291" w:rsidP="00011919">
            <w:pPr>
              <w:ind w:right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</w:rPr>
              <w:t>207</w:t>
            </w:r>
            <w:r w:rsidR="00E8188C" w:rsidRPr="007C13C1">
              <w:rPr>
                <w:rFonts w:ascii="Times New Roman" w:eastAsia="Arial" w:hAnsi="Times New Roman" w:cs="Times New Roman"/>
                <w:b/>
                <w:sz w:val="20"/>
              </w:rPr>
              <w:t xml:space="preserve"> </w:t>
            </w:r>
            <w:proofErr w:type="spellStart"/>
            <w:r w:rsidR="00E8188C">
              <w:rPr>
                <w:rFonts w:ascii="Times New Roman" w:eastAsia="Arial" w:hAnsi="Times New Roman" w:cs="Times New Roman"/>
                <w:b/>
                <w:sz w:val="20"/>
              </w:rPr>
              <w:t>kpl</w:t>
            </w:r>
            <w:proofErr w:type="spellEnd"/>
            <w:r w:rsidR="00E8188C">
              <w:rPr>
                <w:rFonts w:ascii="Times New Roman" w:eastAsia="Arial" w:hAnsi="Times New Roman" w:cs="Times New Roman"/>
                <w:b/>
                <w:sz w:val="20"/>
              </w:rPr>
              <w:t>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189546B" w14:textId="1C250027" w:rsidR="00E8188C" w:rsidRPr="006371B6" w:rsidRDefault="00E8188C" w:rsidP="006371B6">
            <w:pPr>
              <w:ind w:right="60"/>
              <w:jc w:val="center"/>
              <w:rPr>
                <w:rFonts w:ascii="Times New Roman" w:eastAsia="Arial" w:hAnsi="Times New Roman" w:cs="Times New Roman"/>
                <w:b/>
                <w:sz w:val="20"/>
              </w:rPr>
            </w:pPr>
            <w:r>
              <w:rPr>
                <w:rFonts w:ascii="Times New Roman" w:eastAsia="Arial" w:hAnsi="Times New Roman" w:cs="Times New Roman"/>
                <w:b/>
                <w:sz w:val="20"/>
              </w:rPr>
              <w:t xml:space="preserve">Powyżej </w:t>
            </w:r>
            <w:r w:rsidR="001B4291">
              <w:rPr>
                <w:rFonts w:ascii="Times New Roman" w:eastAsia="Arial" w:hAnsi="Times New Roman" w:cs="Times New Roman"/>
                <w:b/>
                <w:sz w:val="20"/>
              </w:rPr>
              <w:t>207</w:t>
            </w:r>
            <w:r>
              <w:rPr>
                <w:rFonts w:ascii="Times New Roman" w:eastAsia="Arial" w:hAnsi="Times New Roman" w:cs="Times New Roman"/>
                <w:b/>
                <w:sz w:val="20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sz w:val="20"/>
              </w:rPr>
              <w:t>kpl</w:t>
            </w:r>
            <w:proofErr w:type="spellEnd"/>
            <w:r>
              <w:rPr>
                <w:rFonts w:ascii="Times New Roman" w:eastAsia="Arial" w:hAnsi="Times New Roman" w:cs="Times New Roman"/>
                <w:b/>
                <w:sz w:val="20"/>
              </w:rPr>
              <w:t>.</w:t>
            </w:r>
          </w:p>
        </w:tc>
      </w:tr>
      <w:tr w:rsidR="00E8188C" w:rsidRPr="007C13C1" w14:paraId="3D840DEE" w14:textId="77777777" w:rsidTr="00E8188C">
        <w:trPr>
          <w:trHeight w:val="525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50441" w14:textId="77777777" w:rsidR="00E8188C" w:rsidRPr="007C13C1" w:rsidRDefault="00E8188C">
            <w:pPr>
              <w:ind w:right="85"/>
              <w:jc w:val="center"/>
              <w:rPr>
                <w:rFonts w:ascii="Times New Roman" w:hAnsi="Times New Roman" w:cs="Times New Roman"/>
              </w:rPr>
            </w:pPr>
            <w:r w:rsidRPr="007C13C1">
              <w:rPr>
                <w:rFonts w:ascii="Times New Roman" w:eastAsia="Arial" w:hAnsi="Times New Roman" w:cs="Times New Roman"/>
                <w:b/>
                <w:sz w:val="20"/>
              </w:rPr>
              <w:t xml:space="preserve">1. 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10BD4" w14:textId="335E6720" w:rsidR="00E8188C" w:rsidRPr="007C13C1" w:rsidRDefault="00E8188C">
            <w:pPr>
              <w:ind w:left="2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Kontener mieszkalny (socjalny) przestrzenny -nieskładany</w:t>
            </w:r>
            <w:r w:rsidR="001B4291">
              <w:rPr>
                <w:rFonts w:ascii="Times New Roman" w:hAnsi="Times New Roman" w:cs="Times New Roman"/>
              </w:rPr>
              <w:t xml:space="preserve"> z wyposażeniem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F922A" w14:textId="77777777" w:rsidR="00E8188C" w:rsidRPr="007C13C1" w:rsidRDefault="00E8188C">
            <w:pPr>
              <w:ind w:right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4AEA5E2" w14:textId="7CA9C2DC" w:rsidR="00E8188C" w:rsidRPr="007C13C1" w:rsidRDefault="00E8188C">
            <w:pPr>
              <w:ind w:right="46"/>
              <w:jc w:val="center"/>
              <w:rPr>
                <w:rFonts w:ascii="Times New Roman" w:hAnsi="Times New Roman" w:cs="Times New Roman"/>
              </w:rPr>
            </w:pPr>
            <w:r w:rsidRPr="007C13C1">
              <w:rPr>
                <w:rFonts w:ascii="Times New Roman" w:eastAsia="Arial" w:hAnsi="Times New Roman" w:cs="Times New Roman"/>
                <w:b/>
                <w:sz w:val="20"/>
              </w:rPr>
              <w:t xml:space="preserve"> </w:t>
            </w:r>
          </w:p>
        </w:tc>
      </w:tr>
      <w:tr w:rsidR="00011919" w:rsidRPr="007C13C1" w14:paraId="294D4A8A" w14:textId="77777777" w:rsidTr="006B1375">
        <w:trPr>
          <w:trHeight w:val="400"/>
        </w:trPr>
        <w:tc>
          <w:tcPr>
            <w:tcW w:w="94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E172759" w14:textId="3AD53C82" w:rsidR="00011919" w:rsidRPr="007C13C1" w:rsidRDefault="00011919">
            <w:pPr>
              <w:ind w:right="50"/>
              <w:jc w:val="center"/>
              <w:rPr>
                <w:rFonts w:ascii="Times New Roman" w:eastAsia="Arial" w:hAnsi="Times New Roman" w:cs="Times New Roman"/>
                <w:b/>
              </w:rPr>
            </w:pPr>
          </w:p>
        </w:tc>
      </w:tr>
      <w:tr w:rsidR="00011919" w:rsidRPr="007C13C1" w14:paraId="4C06894E" w14:textId="77777777" w:rsidTr="00C66297">
        <w:trPr>
          <w:trHeight w:val="3276"/>
        </w:trPr>
        <w:tc>
          <w:tcPr>
            <w:tcW w:w="94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B7E1323" w14:textId="0957153F" w:rsidR="009B7DAE" w:rsidRDefault="009B7DAE">
            <w:pPr>
              <w:numPr>
                <w:ilvl w:val="0"/>
                <w:numId w:val="3"/>
              </w:numPr>
              <w:tabs>
                <w:tab w:val="left" w:pos="-142"/>
              </w:tabs>
              <w:ind w:left="0" w:right="425" w:hanging="436"/>
              <w:jc w:val="both"/>
              <w:rPr>
                <w:rFonts w:ascii="Arial" w:hAnsi="Arial" w:cs="Arial"/>
                <w:b/>
                <w:spacing w:val="1"/>
                <w:sz w:val="24"/>
                <w:szCs w:val="24"/>
              </w:rPr>
            </w:pPr>
          </w:p>
          <w:p w14:paraId="5B2248DE" w14:textId="70FBB3BB" w:rsidR="00F439A9" w:rsidRPr="00F439A9" w:rsidRDefault="00234331" w:rsidP="00234331">
            <w:pPr>
              <w:spacing w:line="336" w:lineRule="auto"/>
              <w:ind w:left="360"/>
              <w:jc w:val="center"/>
              <w:rPr>
                <w:rFonts w:ascii="Arial" w:eastAsia="Times New Roman" w:hAnsi="Arial" w:cs="Arial"/>
                <w:b/>
                <w:color w:val="auto"/>
                <w:sz w:val="24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auto"/>
                <w:sz w:val="24"/>
                <w:szCs w:val="20"/>
              </w:rPr>
              <w:t>OPIS PRZEDMIOTU ZAMÓWIENIA</w:t>
            </w:r>
          </w:p>
          <w:p w14:paraId="4D5248BC" w14:textId="77777777" w:rsidR="00F439A9" w:rsidRPr="00F439A9" w:rsidRDefault="00F439A9">
            <w:pPr>
              <w:numPr>
                <w:ilvl w:val="0"/>
                <w:numId w:val="4"/>
              </w:numPr>
              <w:suppressAutoHyphens/>
              <w:spacing w:before="120" w:line="336" w:lineRule="auto"/>
              <w:ind w:left="284" w:hanging="284"/>
              <w:rPr>
                <w:rFonts w:ascii="Arial" w:eastAsia="Times New Roman" w:hAnsi="Arial" w:cs="Arial"/>
                <w:b/>
                <w:color w:val="auto"/>
                <w:sz w:val="24"/>
                <w:szCs w:val="20"/>
                <w:lang w:val="x-none" w:eastAsia="x-none"/>
              </w:rPr>
            </w:pPr>
            <w:r w:rsidRPr="00F439A9">
              <w:rPr>
                <w:rFonts w:ascii="Arial" w:eastAsia="Times New Roman" w:hAnsi="Arial" w:cs="Arial"/>
                <w:b/>
                <w:color w:val="auto"/>
                <w:sz w:val="24"/>
                <w:szCs w:val="20"/>
                <w:lang w:eastAsia="x-none"/>
              </w:rPr>
              <w:t>Przeznaczenie</w:t>
            </w:r>
          </w:p>
          <w:p w14:paraId="68BD3733" w14:textId="77777777" w:rsidR="00F439A9" w:rsidRPr="00F439A9" w:rsidRDefault="00F439A9" w:rsidP="00F439A9">
            <w:pPr>
              <w:suppressAutoHyphens/>
              <w:spacing w:line="336" w:lineRule="auto"/>
              <w:ind w:left="567" w:firstLine="709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F439A9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Kontener mieszkalny (socjalny) przestrzenny (nieskładany) przeznaczony jest na wyposażenie jednostek wojskowych, jako okresowe (tymczasowe) pomieszczenie zapewniające bytowanie w warunkach niestacjonarnych </w:t>
            </w:r>
            <w:r w:rsidRPr="00F439A9">
              <w:rPr>
                <w:rFonts w:ascii="Arial" w:eastAsia="Times New Roman" w:hAnsi="Arial" w:cs="Arial"/>
                <w:color w:val="auto"/>
                <w:sz w:val="24"/>
                <w:szCs w:val="20"/>
              </w:rPr>
              <w:br/>
              <w:t xml:space="preserve">w przypadku braku dostępu do infrastruktury stałej. Przeznaczony </w:t>
            </w:r>
            <w:r w:rsidRPr="00F439A9">
              <w:rPr>
                <w:rFonts w:ascii="Arial" w:eastAsia="Times New Roman" w:hAnsi="Arial" w:cs="Arial"/>
                <w:color w:val="auto"/>
                <w:sz w:val="24"/>
                <w:szCs w:val="20"/>
              </w:rPr>
              <w:br/>
              <w:t xml:space="preserve">do funkcjonowania samodzielnie lub jako element kontenerowych obiektów modułowych. </w:t>
            </w:r>
          </w:p>
          <w:p w14:paraId="3DFB96BD" w14:textId="77777777" w:rsidR="00F439A9" w:rsidRPr="00F439A9" w:rsidRDefault="00F439A9">
            <w:pPr>
              <w:keepNext/>
              <w:numPr>
                <w:ilvl w:val="0"/>
                <w:numId w:val="4"/>
              </w:numPr>
              <w:suppressAutoHyphens/>
              <w:spacing w:before="120" w:line="336" w:lineRule="auto"/>
              <w:ind w:left="284" w:hanging="284"/>
              <w:outlineLvl w:val="0"/>
              <w:rPr>
                <w:rFonts w:ascii="Arial" w:eastAsia="Times New Roman" w:hAnsi="Arial" w:cs="Arial"/>
                <w:b/>
                <w:bCs/>
                <w:color w:val="auto"/>
                <w:sz w:val="24"/>
                <w:szCs w:val="20"/>
              </w:rPr>
            </w:pPr>
            <w:r w:rsidRPr="00F439A9">
              <w:rPr>
                <w:rFonts w:ascii="Arial" w:eastAsia="Times New Roman" w:hAnsi="Arial" w:cs="Arial"/>
                <w:b/>
                <w:bCs/>
                <w:color w:val="auto"/>
                <w:sz w:val="24"/>
                <w:szCs w:val="20"/>
              </w:rPr>
              <w:t xml:space="preserve">Wymagania </w:t>
            </w:r>
            <w:proofErr w:type="spellStart"/>
            <w:r w:rsidRPr="00F439A9">
              <w:rPr>
                <w:rFonts w:ascii="Arial" w:eastAsia="Times New Roman" w:hAnsi="Arial" w:cs="Arial"/>
                <w:b/>
                <w:bCs/>
                <w:color w:val="auto"/>
                <w:sz w:val="24"/>
                <w:szCs w:val="20"/>
              </w:rPr>
              <w:t>ogólno</w:t>
            </w:r>
            <w:proofErr w:type="spellEnd"/>
            <w:r w:rsidRPr="00F439A9">
              <w:rPr>
                <w:rFonts w:ascii="Arial" w:eastAsia="Times New Roman" w:hAnsi="Arial" w:cs="Arial"/>
                <w:b/>
                <w:bCs/>
                <w:color w:val="auto"/>
                <w:sz w:val="24"/>
                <w:szCs w:val="20"/>
              </w:rPr>
              <w:t xml:space="preserve"> - techniczne.</w:t>
            </w:r>
          </w:p>
          <w:p w14:paraId="77D2AA1F" w14:textId="77777777" w:rsidR="00F439A9" w:rsidRPr="00F439A9" w:rsidRDefault="00F439A9" w:rsidP="00F439A9">
            <w:pPr>
              <w:rPr>
                <w:rFonts w:ascii="Arial" w:eastAsia="Times New Roman" w:hAnsi="Arial" w:cs="Times New Roman"/>
                <w:color w:val="auto"/>
                <w:sz w:val="24"/>
                <w:szCs w:val="20"/>
              </w:rPr>
            </w:pPr>
          </w:p>
          <w:p w14:paraId="67D562D1" w14:textId="77777777" w:rsidR="00F439A9" w:rsidRPr="00F439A9" w:rsidRDefault="00F439A9">
            <w:pPr>
              <w:numPr>
                <w:ilvl w:val="0"/>
                <w:numId w:val="5"/>
              </w:numPr>
              <w:suppressAutoHyphens/>
              <w:spacing w:line="336" w:lineRule="auto"/>
              <w:jc w:val="both"/>
              <w:rPr>
                <w:rFonts w:ascii="Arial" w:eastAsia="Times New Roman" w:hAnsi="Arial" w:cs="Arial"/>
                <w:b/>
                <w:color w:val="auto"/>
                <w:sz w:val="24"/>
                <w:szCs w:val="20"/>
              </w:rPr>
            </w:pPr>
            <w:r w:rsidRPr="00F439A9">
              <w:rPr>
                <w:rFonts w:ascii="Arial" w:eastAsia="Times New Roman" w:hAnsi="Arial" w:cs="Times New Roman"/>
                <w:b/>
                <w:color w:val="auto"/>
                <w:sz w:val="24"/>
                <w:szCs w:val="20"/>
              </w:rPr>
              <w:t>Opis ogólny.</w:t>
            </w:r>
          </w:p>
          <w:p w14:paraId="003CDA00" w14:textId="77777777" w:rsidR="00F439A9" w:rsidRPr="00F439A9" w:rsidRDefault="00F439A9">
            <w:pPr>
              <w:numPr>
                <w:ilvl w:val="1"/>
                <w:numId w:val="5"/>
              </w:numPr>
              <w:tabs>
                <w:tab w:val="left" w:pos="851"/>
              </w:tabs>
              <w:suppressAutoHyphens/>
              <w:spacing w:line="33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F439A9">
              <w:rPr>
                <w:rFonts w:ascii="Arial" w:eastAsia="Times New Roman" w:hAnsi="Arial" w:cs="Times New Roman"/>
                <w:color w:val="auto"/>
                <w:sz w:val="24"/>
                <w:szCs w:val="20"/>
              </w:rPr>
              <w:t xml:space="preserve">Konstrukcja kontenera musi umożliwiać budowę obiektów kontenerowych </w:t>
            </w:r>
            <w:r w:rsidRPr="00F439A9">
              <w:rPr>
                <w:rFonts w:ascii="Arial" w:eastAsia="Times New Roman" w:hAnsi="Arial" w:cs="Times New Roman"/>
                <w:color w:val="auto"/>
                <w:sz w:val="24"/>
                <w:szCs w:val="20"/>
              </w:rPr>
              <w:br/>
              <w:t>w minimum dwóch kondygnacjach naziemnych.</w:t>
            </w:r>
          </w:p>
          <w:p w14:paraId="3983DEF5" w14:textId="77777777" w:rsidR="00F439A9" w:rsidRPr="00F439A9" w:rsidRDefault="00F439A9">
            <w:pPr>
              <w:numPr>
                <w:ilvl w:val="1"/>
                <w:numId w:val="5"/>
              </w:numPr>
              <w:tabs>
                <w:tab w:val="left" w:pos="851"/>
              </w:tabs>
              <w:suppressAutoHyphens/>
              <w:spacing w:line="33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F439A9">
              <w:rPr>
                <w:rFonts w:ascii="Arial" w:eastAsia="Times New Roman" w:hAnsi="Arial" w:cs="Times New Roman"/>
                <w:color w:val="auto"/>
                <w:sz w:val="24"/>
                <w:szCs w:val="20"/>
              </w:rPr>
              <w:t xml:space="preserve">Kontener </w:t>
            </w:r>
            <w:r w:rsidRPr="00F439A9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musi być przystosowany do ustawienia w wyrównanym terenie nieutwardzonym o podłożu piaszczystym lub trawiastym (tzn. posiadać śrubowy mechanizm umożliwiający stabilne wypoziomowanie).</w:t>
            </w:r>
          </w:p>
          <w:p w14:paraId="130D363F" w14:textId="77777777" w:rsidR="00F439A9" w:rsidRPr="00F439A9" w:rsidRDefault="00F439A9">
            <w:pPr>
              <w:numPr>
                <w:ilvl w:val="1"/>
                <w:numId w:val="5"/>
              </w:numPr>
              <w:tabs>
                <w:tab w:val="left" w:pos="851"/>
              </w:tabs>
              <w:suppressAutoHyphens/>
              <w:spacing w:line="33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F439A9">
              <w:rPr>
                <w:rFonts w:ascii="Arial" w:eastAsia="Times New Roman" w:hAnsi="Arial" w:cs="Times New Roman"/>
                <w:color w:val="auto"/>
                <w:sz w:val="24"/>
                <w:szCs w:val="20"/>
              </w:rPr>
              <w:t>Kontener</w:t>
            </w:r>
            <w:r w:rsidRPr="00F439A9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 musi być przystosowany do funkcjonowania w następujących  warunkach klimatycznych:</w:t>
            </w:r>
          </w:p>
          <w:p w14:paraId="7CE6DD8F" w14:textId="77777777" w:rsidR="00F439A9" w:rsidRPr="00F439A9" w:rsidRDefault="00F439A9">
            <w:pPr>
              <w:numPr>
                <w:ilvl w:val="2"/>
                <w:numId w:val="5"/>
              </w:numPr>
              <w:tabs>
                <w:tab w:val="left" w:pos="1701"/>
              </w:tabs>
              <w:suppressAutoHyphens/>
              <w:spacing w:line="336" w:lineRule="auto"/>
              <w:ind w:left="1701" w:hanging="850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F439A9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w zakresie temperatur od – 20 ºC do + 40 ºC;</w:t>
            </w:r>
          </w:p>
          <w:p w14:paraId="3FCEAC83" w14:textId="77777777" w:rsidR="00F439A9" w:rsidRPr="00F439A9" w:rsidRDefault="00F439A9">
            <w:pPr>
              <w:numPr>
                <w:ilvl w:val="2"/>
                <w:numId w:val="5"/>
              </w:numPr>
              <w:tabs>
                <w:tab w:val="left" w:pos="1701"/>
              </w:tabs>
              <w:suppressAutoHyphens/>
              <w:spacing w:line="336" w:lineRule="auto"/>
              <w:ind w:left="1701" w:hanging="850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F439A9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w czasie intensywnych opadów do 180 mm/m</w:t>
            </w:r>
            <w:r w:rsidRPr="00F439A9">
              <w:rPr>
                <w:rFonts w:ascii="Arial" w:eastAsia="Times New Roman" w:hAnsi="Arial" w:cs="Arial"/>
                <w:color w:val="auto"/>
                <w:sz w:val="24"/>
                <w:szCs w:val="20"/>
                <w:vertAlign w:val="superscript"/>
              </w:rPr>
              <w:t xml:space="preserve">2 </w:t>
            </w:r>
            <w:r w:rsidRPr="00F439A9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(deszczu, śniegu lub gradu);</w:t>
            </w:r>
          </w:p>
          <w:p w14:paraId="76BCF747" w14:textId="77777777" w:rsidR="00F439A9" w:rsidRPr="00F439A9" w:rsidRDefault="00F439A9">
            <w:pPr>
              <w:numPr>
                <w:ilvl w:val="2"/>
                <w:numId w:val="5"/>
              </w:numPr>
              <w:tabs>
                <w:tab w:val="left" w:pos="1701"/>
              </w:tabs>
              <w:suppressAutoHyphens/>
              <w:spacing w:line="336" w:lineRule="auto"/>
              <w:ind w:left="1701" w:hanging="850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F439A9">
              <w:rPr>
                <w:rFonts w:ascii="Arial" w:eastAsia="Times New Roman" w:hAnsi="Arial" w:cs="Arial"/>
                <w:color w:val="auto"/>
                <w:sz w:val="24"/>
                <w:szCs w:val="20"/>
              </w:rPr>
              <w:lastRenderedPageBreak/>
              <w:t>przy prędkości wiatru do 20 m/sek.</w:t>
            </w:r>
          </w:p>
          <w:p w14:paraId="4A6748E4" w14:textId="77777777" w:rsidR="00F439A9" w:rsidRPr="00F439A9" w:rsidRDefault="00F439A9">
            <w:pPr>
              <w:numPr>
                <w:ilvl w:val="1"/>
                <w:numId w:val="5"/>
              </w:numPr>
              <w:tabs>
                <w:tab w:val="left" w:pos="851"/>
              </w:tabs>
              <w:suppressAutoHyphens/>
              <w:spacing w:line="33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F439A9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Kontener musi posiadać potwierdzenie spełnienia wymogów opisanych </w:t>
            </w:r>
            <w:r w:rsidRPr="00F439A9">
              <w:rPr>
                <w:rFonts w:ascii="Arial" w:eastAsia="Times New Roman" w:hAnsi="Arial" w:cs="Arial"/>
                <w:color w:val="auto"/>
                <w:sz w:val="24"/>
                <w:szCs w:val="24"/>
              </w:rPr>
              <w:br/>
              <w:t>w pkt. 1.3. w formie oświadczenia producenta zawierającą kalkulacje</w:t>
            </w:r>
            <w:r w:rsidRPr="00F439A9">
              <w:rPr>
                <w:rFonts w:ascii="Arial" w:eastAsia="Times New Roman" w:hAnsi="Arial" w:cs="Arial"/>
                <w:color w:val="auto"/>
                <w:sz w:val="24"/>
                <w:szCs w:val="24"/>
              </w:rPr>
              <w:br/>
              <w:t>i wyliczenia konstrukcyjne przeprowadzone w oparciu o zastosowaną technologie i użyte materiały.</w:t>
            </w:r>
          </w:p>
          <w:p w14:paraId="77643475" w14:textId="77777777" w:rsidR="00F439A9" w:rsidRPr="00F439A9" w:rsidRDefault="00F439A9">
            <w:pPr>
              <w:numPr>
                <w:ilvl w:val="1"/>
                <w:numId w:val="5"/>
              </w:numPr>
              <w:tabs>
                <w:tab w:val="left" w:pos="851"/>
              </w:tabs>
              <w:suppressAutoHyphens/>
              <w:spacing w:line="33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F439A9">
              <w:rPr>
                <w:rFonts w:ascii="Arial" w:eastAsia="Times New Roman" w:hAnsi="Arial" w:cs="Times New Roman"/>
                <w:color w:val="auto"/>
                <w:sz w:val="24"/>
                <w:szCs w:val="20"/>
              </w:rPr>
              <w:t xml:space="preserve">W przypadku budowy obiektów kontenerowych wielokondygnacyjnych, konstrukcja kontenera musi umożliwiać mocowanie schodów oraz podestów (ciągów komunikacyjnych) </w:t>
            </w:r>
            <w:r w:rsidRPr="00F439A9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do górnej kondygnacji na zewnątrz kontenera. </w:t>
            </w:r>
          </w:p>
          <w:p w14:paraId="5A3D6057" w14:textId="77777777" w:rsidR="00F439A9" w:rsidRPr="00F439A9" w:rsidRDefault="00F439A9">
            <w:pPr>
              <w:numPr>
                <w:ilvl w:val="1"/>
                <w:numId w:val="5"/>
              </w:numPr>
              <w:tabs>
                <w:tab w:val="left" w:pos="851"/>
              </w:tabs>
              <w:suppressAutoHyphens/>
              <w:spacing w:line="33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F439A9">
              <w:rPr>
                <w:rFonts w:ascii="Arial" w:eastAsia="Times New Roman" w:hAnsi="Arial" w:cs="Times New Roman"/>
                <w:color w:val="auto"/>
                <w:sz w:val="24"/>
                <w:szCs w:val="20"/>
              </w:rPr>
              <w:t>Kontener</w:t>
            </w:r>
            <w:r w:rsidRPr="00F439A9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 musi posiadać instalację uziemiającą, przewód </w:t>
            </w:r>
            <w:r w:rsidRPr="00F439A9">
              <w:rPr>
                <w:rFonts w:ascii="Arial" w:eastAsia="Times New Roman" w:hAnsi="Arial" w:cs="Arial"/>
                <w:color w:val="auto"/>
                <w:sz w:val="24"/>
                <w:szCs w:val="20"/>
              </w:rPr>
              <w:br/>
              <w:t xml:space="preserve">i bagnet do uziemienia w warunkach polowych (z przewidzianym miejscem </w:t>
            </w:r>
            <w:r w:rsidRPr="00F439A9">
              <w:rPr>
                <w:rFonts w:ascii="Arial" w:eastAsia="Times New Roman" w:hAnsi="Arial" w:cs="Arial"/>
                <w:color w:val="auto"/>
                <w:sz w:val="24"/>
                <w:szCs w:val="20"/>
              </w:rPr>
              <w:br/>
              <w:t>na przechowywanie bagnetu).</w:t>
            </w:r>
          </w:p>
          <w:p w14:paraId="7FA5E2E9" w14:textId="77777777" w:rsidR="00F439A9" w:rsidRPr="00F439A9" w:rsidRDefault="00F439A9">
            <w:pPr>
              <w:numPr>
                <w:ilvl w:val="1"/>
                <w:numId w:val="5"/>
              </w:numPr>
              <w:tabs>
                <w:tab w:val="left" w:pos="851"/>
              </w:tabs>
              <w:suppressAutoHyphens/>
              <w:spacing w:line="33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F439A9">
              <w:rPr>
                <w:rFonts w:ascii="Arial" w:eastAsia="Times New Roman" w:hAnsi="Arial" w:cs="Times New Roman"/>
                <w:color w:val="auto"/>
                <w:sz w:val="24"/>
                <w:szCs w:val="20"/>
              </w:rPr>
              <w:t>Kontener</w:t>
            </w:r>
            <w:r w:rsidRPr="00F439A9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 musi być przystosowany do transportu samochodowego, oraz posiadać możliwość przeładunku przy użyciu podnośnika widłowego. </w:t>
            </w:r>
          </w:p>
          <w:p w14:paraId="19FF07C6" w14:textId="77777777" w:rsidR="00F439A9" w:rsidRPr="00F439A9" w:rsidRDefault="00F439A9">
            <w:pPr>
              <w:numPr>
                <w:ilvl w:val="1"/>
                <w:numId w:val="5"/>
              </w:numPr>
              <w:tabs>
                <w:tab w:val="left" w:pos="851"/>
              </w:tabs>
              <w:suppressAutoHyphens/>
              <w:spacing w:line="33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F439A9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Konstrukcja kontenera oraz jego elementy składowe muszą spełniać wymagania bezpieczeństwa pożarowego jak dla budynków lub ich części zakwalifikowanych co najmniej do klasy „</w:t>
            </w:r>
            <w:r w:rsidRPr="00F439A9">
              <w:rPr>
                <w:rFonts w:ascii="Arial" w:eastAsia="Times New Roman" w:hAnsi="Arial" w:cs="Arial"/>
                <w:b/>
                <w:color w:val="auto"/>
                <w:sz w:val="24"/>
                <w:szCs w:val="20"/>
              </w:rPr>
              <w:t>E”</w:t>
            </w:r>
            <w:r w:rsidRPr="00F439A9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 odporności pożarowej zgodnie </w:t>
            </w:r>
            <w:r w:rsidRPr="00F439A9">
              <w:rPr>
                <w:rFonts w:ascii="Arial" w:eastAsia="Times New Roman" w:hAnsi="Arial" w:cs="Arial"/>
                <w:color w:val="auto"/>
                <w:sz w:val="24"/>
                <w:szCs w:val="20"/>
              </w:rPr>
              <w:br/>
              <w:t xml:space="preserve">z wymaganiami przepisów przeciwpożarowych określonych </w:t>
            </w:r>
            <w:r w:rsidRPr="00F439A9">
              <w:rPr>
                <w:rFonts w:ascii="Arial" w:eastAsia="Times New Roman" w:hAnsi="Arial" w:cs="Arial"/>
                <w:color w:val="auto"/>
                <w:sz w:val="24"/>
                <w:szCs w:val="20"/>
              </w:rPr>
              <w:br/>
              <w:t xml:space="preserve">w </w:t>
            </w:r>
            <w:r w:rsidRPr="00F439A9">
              <w:rPr>
                <w:rFonts w:ascii="Arial" w:eastAsia="Times New Roman" w:hAnsi="Arial" w:cs="Arial"/>
                <w:i/>
                <w:color w:val="auto"/>
                <w:sz w:val="24"/>
                <w:szCs w:val="20"/>
              </w:rPr>
              <w:t xml:space="preserve">„Rozporządzeniu Ministra Infrastruktury z dnia 12 kwietnia 2002 r. </w:t>
            </w:r>
            <w:r w:rsidRPr="00F439A9">
              <w:rPr>
                <w:rFonts w:ascii="Arial" w:eastAsia="Times New Roman" w:hAnsi="Arial" w:cs="Arial"/>
                <w:i/>
                <w:color w:val="auto"/>
                <w:sz w:val="24"/>
                <w:szCs w:val="20"/>
              </w:rPr>
              <w:br/>
              <w:t xml:space="preserve">w sprawie warunków technicznych, jakim powinny odpowiadać budynki i ich usytuowanie” (Dz. U. z 2022 r., poz. 1225 z </w:t>
            </w:r>
            <w:proofErr w:type="spellStart"/>
            <w:r w:rsidRPr="00F439A9">
              <w:rPr>
                <w:rFonts w:ascii="Arial" w:eastAsia="Times New Roman" w:hAnsi="Arial" w:cs="Arial"/>
                <w:i/>
                <w:color w:val="auto"/>
                <w:sz w:val="24"/>
                <w:szCs w:val="20"/>
              </w:rPr>
              <w:t>późn</w:t>
            </w:r>
            <w:proofErr w:type="spellEnd"/>
            <w:r w:rsidRPr="00F439A9">
              <w:rPr>
                <w:rFonts w:ascii="Arial" w:eastAsia="Times New Roman" w:hAnsi="Arial" w:cs="Arial"/>
                <w:i/>
                <w:color w:val="auto"/>
                <w:sz w:val="24"/>
                <w:szCs w:val="20"/>
              </w:rPr>
              <w:t>. zm.)</w:t>
            </w:r>
            <w:r w:rsidRPr="00F439A9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”.</w:t>
            </w:r>
          </w:p>
          <w:p w14:paraId="67D9E59C" w14:textId="77777777" w:rsidR="00F439A9" w:rsidRPr="00F439A9" w:rsidRDefault="00F439A9">
            <w:pPr>
              <w:numPr>
                <w:ilvl w:val="1"/>
                <w:numId w:val="5"/>
              </w:numPr>
              <w:tabs>
                <w:tab w:val="left" w:pos="851"/>
              </w:tabs>
              <w:suppressAutoHyphens/>
              <w:spacing w:line="33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F439A9">
              <w:rPr>
                <w:rFonts w:ascii="Arial" w:eastAsia="Times New Roman" w:hAnsi="Arial" w:cs="Times New Roman"/>
                <w:color w:val="auto"/>
                <w:sz w:val="24"/>
                <w:szCs w:val="20"/>
              </w:rPr>
              <w:t>Konstrukcja</w:t>
            </w:r>
            <w:r w:rsidRPr="00F439A9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 kontenera musi być oparta na materiałach niepalnych </w:t>
            </w:r>
            <w:r w:rsidRPr="00F439A9">
              <w:rPr>
                <w:rFonts w:ascii="Arial" w:eastAsia="Times New Roman" w:hAnsi="Arial" w:cs="Arial"/>
                <w:color w:val="auto"/>
                <w:sz w:val="24"/>
                <w:szCs w:val="20"/>
              </w:rPr>
              <w:br/>
              <w:t xml:space="preserve">lub niezapalnych, niekapiących i nieodpadających pod wpływem ognia </w:t>
            </w:r>
            <w:r w:rsidRPr="00F439A9">
              <w:rPr>
                <w:rFonts w:ascii="Arial" w:eastAsia="Times New Roman" w:hAnsi="Arial" w:cs="Arial"/>
                <w:color w:val="auto"/>
                <w:sz w:val="24"/>
                <w:szCs w:val="20"/>
              </w:rPr>
              <w:br/>
              <w:t>lub samogasnących dopuszczonych do budowy pomieszczeń mieszkalnych.</w:t>
            </w:r>
          </w:p>
          <w:p w14:paraId="2D4A71BB" w14:textId="77777777" w:rsidR="00F439A9" w:rsidRPr="00F439A9" w:rsidRDefault="00F439A9">
            <w:pPr>
              <w:numPr>
                <w:ilvl w:val="1"/>
                <w:numId w:val="5"/>
              </w:numPr>
              <w:tabs>
                <w:tab w:val="left" w:pos="851"/>
              </w:tabs>
              <w:suppressAutoHyphens/>
              <w:spacing w:line="33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F439A9">
              <w:rPr>
                <w:rFonts w:ascii="Arial" w:eastAsia="Times New Roman" w:hAnsi="Arial" w:cs="Times New Roman"/>
                <w:color w:val="auto"/>
                <w:sz w:val="24"/>
                <w:szCs w:val="20"/>
              </w:rPr>
              <w:t xml:space="preserve">Konstrukcja kontenera - </w:t>
            </w:r>
            <w:r w:rsidRPr="00F439A9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rama nośna podłogi i stropodachu połączone ze sobą trwale</w:t>
            </w:r>
            <w:r w:rsidRPr="00F439A9">
              <w:rPr>
                <w:rFonts w:ascii="Arial" w:eastAsia="Times New Roman" w:hAnsi="Arial" w:cs="Arial"/>
                <w:color w:val="FF0000"/>
                <w:sz w:val="24"/>
                <w:szCs w:val="20"/>
              </w:rPr>
              <w:t xml:space="preserve"> </w:t>
            </w:r>
            <w:r w:rsidRPr="00F439A9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słupkami narożnymi. Rama podłogi wykonana z kształtowników stalowych, do ramy przyspawane elementy nośne podłogi. Rama stropodachu wykonana z kształtowników stalowych. Wszystkie powierzchnie konstrukcji muszą być zabezpieczone przed korozją.</w:t>
            </w:r>
          </w:p>
          <w:p w14:paraId="1BF9E788" w14:textId="77777777" w:rsidR="00F439A9" w:rsidRPr="00F439A9" w:rsidRDefault="00F439A9">
            <w:pPr>
              <w:numPr>
                <w:ilvl w:val="1"/>
                <w:numId w:val="5"/>
              </w:numPr>
              <w:tabs>
                <w:tab w:val="left" w:pos="851"/>
              </w:tabs>
              <w:suppressAutoHyphens/>
              <w:spacing w:line="33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F439A9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Długość i szerokość kontenera powinny odpowiadać kontenerowi </w:t>
            </w:r>
            <w:r w:rsidRPr="00F439A9">
              <w:rPr>
                <w:rFonts w:ascii="Arial" w:eastAsia="Times New Roman" w:hAnsi="Arial" w:cs="Arial"/>
                <w:color w:val="auto"/>
                <w:sz w:val="24"/>
                <w:szCs w:val="24"/>
              </w:rPr>
              <w:br/>
              <w:t xml:space="preserve">20 stopowemu typu </w:t>
            </w:r>
            <w:r w:rsidRPr="00F439A9">
              <w:rPr>
                <w:rFonts w:ascii="Arial" w:eastAsia="Times New Roman" w:hAnsi="Arial" w:cs="Arial"/>
                <w:b/>
                <w:color w:val="auto"/>
                <w:sz w:val="24"/>
                <w:szCs w:val="24"/>
              </w:rPr>
              <w:t xml:space="preserve">1CC </w:t>
            </w:r>
            <w:r w:rsidRPr="00F439A9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określonymi w polskiej normie </w:t>
            </w:r>
            <w:r w:rsidRPr="00F439A9">
              <w:rPr>
                <w:rFonts w:ascii="Arial" w:eastAsia="Times New Roman" w:hAnsi="Arial" w:cs="Arial"/>
                <w:b/>
                <w:color w:val="auto"/>
                <w:sz w:val="24"/>
                <w:szCs w:val="24"/>
              </w:rPr>
              <w:t>PN-ISO668:2018-05</w:t>
            </w:r>
            <w:r w:rsidRPr="00F439A9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 </w:t>
            </w:r>
            <w:r w:rsidRPr="00F439A9">
              <w:rPr>
                <w:rFonts w:ascii="Arial" w:eastAsia="Times New Roman" w:hAnsi="Arial" w:cs="Arial"/>
                <w:color w:val="auto"/>
                <w:sz w:val="24"/>
                <w:szCs w:val="24"/>
              </w:rPr>
              <w:br/>
              <w:t>i muszą wynosić nominalnie:</w:t>
            </w:r>
          </w:p>
          <w:p w14:paraId="5D3402A7" w14:textId="77777777" w:rsidR="00F439A9" w:rsidRPr="00F439A9" w:rsidRDefault="00F439A9">
            <w:pPr>
              <w:numPr>
                <w:ilvl w:val="0"/>
                <w:numId w:val="6"/>
              </w:numPr>
              <w:spacing w:line="276" w:lineRule="auto"/>
              <w:ind w:left="1134" w:hanging="283"/>
              <w:contextualSpacing/>
              <w:jc w:val="both"/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</w:pPr>
            <w:r w:rsidRPr="00F439A9"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  <w:t>długość - 6058 mm,</w:t>
            </w:r>
          </w:p>
          <w:p w14:paraId="2F56ADFD" w14:textId="77777777" w:rsidR="00F439A9" w:rsidRPr="00F439A9" w:rsidRDefault="00F439A9">
            <w:pPr>
              <w:numPr>
                <w:ilvl w:val="0"/>
                <w:numId w:val="6"/>
              </w:numPr>
              <w:spacing w:line="276" w:lineRule="auto"/>
              <w:ind w:left="1134" w:hanging="283"/>
              <w:contextualSpacing/>
              <w:jc w:val="both"/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</w:pPr>
            <w:r w:rsidRPr="00F439A9"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  <w:t>szerokość - 2438 mm,</w:t>
            </w:r>
          </w:p>
          <w:p w14:paraId="2B5D9D46" w14:textId="77777777" w:rsidR="00F439A9" w:rsidRPr="00F439A9" w:rsidRDefault="00F439A9">
            <w:pPr>
              <w:numPr>
                <w:ilvl w:val="0"/>
                <w:numId w:val="6"/>
              </w:numPr>
              <w:spacing w:line="276" w:lineRule="auto"/>
              <w:ind w:left="1134" w:hanging="283"/>
              <w:contextualSpacing/>
              <w:jc w:val="both"/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</w:pPr>
            <w:r w:rsidRPr="00F439A9"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  <w:t>wysokość zewnętrzna – max 2910 mm,</w:t>
            </w:r>
          </w:p>
          <w:p w14:paraId="41676284" w14:textId="77777777" w:rsidR="00F439A9" w:rsidRPr="00F439A9" w:rsidRDefault="00F439A9">
            <w:pPr>
              <w:numPr>
                <w:ilvl w:val="0"/>
                <w:numId w:val="6"/>
              </w:numPr>
              <w:spacing w:line="276" w:lineRule="auto"/>
              <w:ind w:left="1134" w:hanging="283"/>
              <w:contextualSpacing/>
              <w:jc w:val="both"/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</w:pPr>
            <w:r w:rsidRPr="00F439A9"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  <w:t>wysokość wewnętrzna – min. 2500 mm.</w:t>
            </w:r>
          </w:p>
          <w:p w14:paraId="363B44DC" w14:textId="77777777" w:rsidR="00F439A9" w:rsidRPr="00F439A9" w:rsidRDefault="00F439A9">
            <w:pPr>
              <w:numPr>
                <w:ilvl w:val="1"/>
                <w:numId w:val="5"/>
              </w:numPr>
              <w:tabs>
                <w:tab w:val="left" w:pos="851"/>
              </w:tabs>
              <w:suppressAutoHyphens/>
              <w:spacing w:line="33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F439A9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Kontener musi mieć możliwość łączenia w większe pomieszczenia dłuższymi ścianami.</w:t>
            </w:r>
          </w:p>
          <w:p w14:paraId="1ACD7CC6" w14:textId="77777777" w:rsidR="00F439A9" w:rsidRPr="00F439A9" w:rsidRDefault="00F439A9">
            <w:pPr>
              <w:numPr>
                <w:ilvl w:val="1"/>
                <w:numId w:val="5"/>
              </w:numPr>
              <w:tabs>
                <w:tab w:val="left" w:pos="851"/>
              </w:tabs>
              <w:suppressAutoHyphens/>
              <w:spacing w:line="33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F439A9">
              <w:rPr>
                <w:rFonts w:ascii="Arial" w:eastAsia="Times New Roman" w:hAnsi="Arial" w:cs="Times New Roman"/>
                <w:color w:val="auto"/>
                <w:sz w:val="24"/>
                <w:szCs w:val="20"/>
              </w:rPr>
              <w:lastRenderedPageBreak/>
              <w:t>Kontener</w:t>
            </w:r>
            <w:r w:rsidRPr="00F439A9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 musi spełniać wymagania zawarte w normach: PN-ISO 668:2018-05; PN-ISO 830:2001; PN-ISO 6346:1999; PN-ISO 1161:2018-05; PN-ISO 1496-1:2018-06.</w:t>
            </w:r>
          </w:p>
          <w:p w14:paraId="58386B08" w14:textId="77777777" w:rsidR="00F439A9" w:rsidRPr="00F439A9" w:rsidRDefault="00F439A9">
            <w:pPr>
              <w:numPr>
                <w:ilvl w:val="1"/>
                <w:numId w:val="5"/>
              </w:numPr>
              <w:tabs>
                <w:tab w:val="left" w:pos="851"/>
              </w:tabs>
              <w:suppressAutoHyphens/>
              <w:spacing w:line="336" w:lineRule="auto"/>
              <w:ind w:left="851" w:hanging="567"/>
              <w:jc w:val="both"/>
              <w:rPr>
                <w:rFonts w:ascii="Arial" w:eastAsia="Times New Roman" w:hAnsi="Arial" w:cs="Arial"/>
                <w:strike/>
                <w:color w:val="FF0000"/>
                <w:sz w:val="24"/>
                <w:szCs w:val="20"/>
              </w:rPr>
            </w:pPr>
            <w:r w:rsidRPr="00F439A9">
              <w:rPr>
                <w:rFonts w:ascii="Arial" w:eastAsia="Times New Roman" w:hAnsi="Arial" w:cs="Times New Roman"/>
                <w:color w:val="auto"/>
                <w:sz w:val="24"/>
                <w:szCs w:val="20"/>
              </w:rPr>
              <w:t>Kontener</w:t>
            </w:r>
            <w:r w:rsidRPr="00F439A9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 musi być wyposażony w naroża zaczepowe, służące </w:t>
            </w:r>
            <w:r w:rsidRPr="00F439A9">
              <w:rPr>
                <w:rFonts w:ascii="Arial" w:eastAsia="Times New Roman" w:hAnsi="Arial" w:cs="Arial"/>
                <w:color w:val="auto"/>
                <w:sz w:val="24"/>
                <w:szCs w:val="20"/>
              </w:rPr>
              <w:br/>
              <w:t xml:space="preserve">do podnoszenia i łączenia kontenerów podczas transportu jak i połączenia </w:t>
            </w:r>
            <w:r w:rsidRPr="00F439A9">
              <w:rPr>
                <w:rFonts w:ascii="Arial" w:eastAsia="Times New Roman" w:hAnsi="Arial" w:cs="Arial"/>
                <w:color w:val="auto"/>
                <w:sz w:val="24"/>
                <w:szCs w:val="20"/>
              </w:rPr>
              <w:br/>
              <w:t xml:space="preserve">w grupy kontenerów (obiekty kontenerowe) w konfiguracji pionowej </w:t>
            </w:r>
            <w:r w:rsidRPr="00F439A9">
              <w:rPr>
                <w:rFonts w:ascii="Arial" w:eastAsia="Times New Roman" w:hAnsi="Arial" w:cs="Arial"/>
                <w:color w:val="auto"/>
                <w:sz w:val="24"/>
                <w:szCs w:val="20"/>
              </w:rPr>
              <w:br/>
              <w:t xml:space="preserve">i poziomej. </w:t>
            </w:r>
          </w:p>
          <w:p w14:paraId="076EE71A" w14:textId="77777777" w:rsidR="00F439A9" w:rsidRPr="00F439A9" w:rsidRDefault="00F439A9">
            <w:pPr>
              <w:numPr>
                <w:ilvl w:val="1"/>
                <w:numId w:val="5"/>
              </w:numPr>
              <w:tabs>
                <w:tab w:val="left" w:pos="851"/>
              </w:tabs>
              <w:suppressAutoHyphens/>
              <w:spacing w:line="33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F439A9">
              <w:rPr>
                <w:rFonts w:ascii="Arial" w:eastAsia="Times New Roman" w:hAnsi="Arial" w:cs="Times New Roman"/>
                <w:color w:val="auto"/>
                <w:sz w:val="24"/>
                <w:szCs w:val="20"/>
              </w:rPr>
              <w:t>Kontener musi być przystosowany</w:t>
            </w:r>
            <w:r w:rsidRPr="00F439A9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 do bezpiecznego przemieszczania przy pomocy wózków widłowych, kieszeń w ramie kontenera do przemieszczania przy pomocy wózków widłowych powinna mieć wymiary </w:t>
            </w:r>
            <w:r w:rsidRPr="00F439A9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zgodne z normą </w:t>
            </w:r>
            <w:r w:rsidRPr="00F439A9">
              <w:rPr>
                <w:rFonts w:ascii="Arial" w:eastAsia="Times New Roman" w:hAnsi="Arial" w:cs="Arial"/>
                <w:color w:val="auto"/>
                <w:sz w:val="24"/>
                <w:szCs w:val="24"/>
              </w:rPr>
              <w:br/>
              <w:t>PN-ISO 1496- 1:2018-06 (115 x 355 mm i rozstawie osiowym 2050 +/- 50 mm).</w:t>
            </w:r>
          </w:p>
          <w:p w14:paraId="44A49814" w14:textId="77777777" w:rsidR="00F439A9" w:rsidRPr="00F439A9" w:rsidRDefault="00F439A9">
            <w:pPr>
              <w:numPr>
                <w:ilvl w:val="1"/>
                <w:numId w:val="5"/>
              </w:numPr>
              <w:tabs>
                <w:tab w:val="left" w:pos="851"/>
              </w:tabs>
              <w:suppressAutoHyphens/>
              <w:spacing w:line="33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F439A9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Kontener należy wyposażyć w klimatyzator (okienny, typu </w:t>
            </w:r>
            <w:proofErr w:type="spellStart"/>
            <w:r w:rsidRPr="00F439A9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split</w:t>
            </w:r>
            <w:proofErr w:type="spellEnd"/>
            <w:r w:rsidRPr="00F439A9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 lub monoblok) oraz urządzenie grzewcze (grzejnik elektryczny) zapewniające utrzymanie temperatury wewnątrz kontenera (min. +20</w:t>
            </w:r>
            <w:r w:rsidRPr="00F439A9">
              <w:rPr>
                <w:rFonts w:ascii="Arial" w:eastAsia="Times New Roman" w:hAnsi="Arial" w:cs="Arial"/>
                <w:color w:val="auto"/>
                <w:sz w:val="24"/>
                <w:szCs w:val="24"/>
                <w:vertAlign w:val="superscript"/>
              </w:rPr>
              <w:t>o</w:t>
            </w:r>
            <w:r w:rsidRPr="00F439A9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C), niezależnie od zewnętrznych warunków atmosferycznych zawartych w punkcie 1.3.</w:t>
            </w:r>
          </w:p>
          <w:p w14:paraId="796B039D" w14:textId="77777777" w:rsidR="00F439A9" w:rsidRPr="00F439A9" w:rsidRDefault="00F439A9">
            <w:pPr>
              <w:numPr>
                <w:ilvl w:val="1"/>
                <w:numId w:val="5"/>
              </w:numPr>
              <w:tabs>
                <w:tab w:val="left" w:pos="851"/>
              </w:tabs>
              <w:suppressAutoHyphens/>
              <w:spacing w:line="33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F439A9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Klimatyzator okienny umieszczony w trzecim dodatkowym oknie, klimatyzator typu monoblok lub </w:t>
            </w:r>
            <w:proofErr w:type="spellStart"/>
            <w:r w:rsidRPr="00F439A9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split</w:t>
            </w:r>
            <w:proofErr w:type="spellEnd"/>
            <w:r w:rsidRPr="00F439A9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 umieszczone w miejscu nie stwarzającym zagrożenia i nie utrudniającym użytkowania kontenera. Jednostka zewnętrzna typu </w:t>
            </w:r>
            <w:proofErr w:type="spellStart"/>
            <w:r w:rsidRPr="00F439A9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split</w:t>
            </w:r>
            <w:proofErr w:type="spellEnd"/>
            <w:r w:rsidRPr="00F439A9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 umieszczona pod oknem.</w:t>
            </w:r>
          </w:p>
          <w:p w14:paraId="1976A1C3" w14:textId="77777777" w:rsidR="00F439A9" w:rsidRPr="00F439A9" w:rsidRDefault="00F439A9">
            <w:pPr>
              <w:numPr>
                <w:ilvl w:val="1"/>
                <w:numId w:val="5"/>
              </w:numPr>
              <w:tabs>
                <w:tab w:val="left" w:pos="851"/>
              </w:tabs>
              <w:suppressAutoHyphens/>
              <w:spacing w:line="33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F439A9">
              <w:rPr>
                <w:rFonts w:ascii="Arial" w:eastAsia="Times New Roman" w:hAnsi="Arial" w:cs="Times New Roman"/>
                <w:color w:val="auto"/>
                <w:sz w:val="24"/>
                <w:szCs w:val="20"/>
              </w:rPr>
              <w:t>Kontener, oprócz grzejnika elektrycznego</w:t>
            </w:r>
            <w:r w:rsidRPr="00F439A9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 musi być przystosowany </w:t>
            </w:r>
            <w:r w:rsidRPr="00F439A9">
              <w:rPr>
                <w:rFonts w:ascii="Arial" w:eastAsia="Times New Roman" w:hAnsi="Arial" w:cs="Arial"/>
                <w:color w:val="auto"/>
                <w:sz w:val="24"/>
                <w:szCs w:val="20"/>
              </w:rPr>
              <w:br/>
              <w:t>do ogrzewania ciepłym powietrzem z zewnętrznego urządzenia grzewczego przewodem elastycznym o średnicy 200 mm.</w:t>
            </w:r>
          </w:p>
          <w:p w14:paraId="772875E7" w14:textId="77777777" w:rsidR="00F439A9" w:rsidRPr="00F439A9" w:rsidRDefault="00F439A9">
            <w:pPr>
              <w:numPr>
                <w:ilvl w:val="1"/>
                <w:numId w:val="5"/>
              </w:numPr>
              <w:tabs>
                <w:tab w:val="left" w:pos="851"/>
              </w:tabs>
              <w:suppressAutoHyphens/>
              <w:spacing w:line="33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F439A9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Kontener musi posiadać przepust kablowy umożliwiający wejście przewodami teleinformatycznymi z wtyczkami o następujących cechach:</w:t>
            </w:r>
          </w:p>
          <w:p w14:paraId="6640045E" w14:textId="77777777" w:rsidR="00F439A9" w:rsidRPr="00F439A9" w:rsidRDefault="00F439A9">
            <w:pPr>
              <w:numPr>
                <w:ilvl w:val="0"/>
                <w:numId w:val="7"/>
              </w:numPr>
              <w:spacing w:line="276" w:lineRule="auto"/>
              <w:ind w:left="1134" w:hanging="283"/>
              <w:contextualSpacing/>
              <w:jc w:val="both"/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</w:pPr>
            <w:r w:rsidRPr="00F439A9"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  <w:t>średnica przepustu: 120-130 mm,</w:t>
            </w:r>
          </w:p>
          <w:p w14:paraId="40F48841" w14:textId="77777777" w:rsidR="00F439A9" w:rsidRPr="00F439A9" w:rsidRDefault="00F439A9">
            <w:pPr>
              <w:numPr>
                <w:ilvl w:val="0"/>
                <w:numId w:val="7"/>
              </w:numPr>
              <w:spacing w:line="276" w:lineRule="auto"/>
              <w:ind w:left="1134" w:hanging="283"/>
              <w:contextualSpacing/>
              <w:jc w:val="both"/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</w:pPr>
            <w:r w:rsidRPr="00F439A9"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  <w:t>umiejscowienie: 300-350 mm nad poziomem podłogi kontenera na obu ścianach szczytowych po jednym przepuście – na przekątnej kontenera,</w:t>
            </w:r>
          </w:p>
          <w:p w14:paraId="001BF3FE" w14:textId="77777777" w:rsidR="00F439A9" w:rsidRPr="00F439A9" w:rsidRDefault="00F439A9">
            <w:pPr>
              <w:numPr>
                <w:ilvl w:val="0"/>
                <w:numId w:val="7"/>
              </w:numPr>
              <w:spacing w:line="276" w:lineRule="auto"/>
              <w:ind w:left="1134" w:hanging="283"/>
              <w:contextualSpacing/>
              <w:jc w:val="both"/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</w:pPr>
            <w:r w:rsidRPr="00F439A9"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  <w:t>brzegi przepustu kablowego powinny być zabezpieczone (np. dławnicami kablowymi) aby uniemożliwić uszkodzenie izolacji kabla, a w momencie dostawy zaślepione z zewnątrz i wewnątrz w sposób umożliwiający łatwe usunięcie zaślepienia,</w:t>
            </w:r>
          </w:p>
          <w:p w14:paraId="4B6C0A99" w14:textId="77777777" w:rsidR="00F439A9" w:rsidRPr="00F439A9" w:rsidRDefault="00F439A9">
            <w:pPr>
              <w:numPr>
                <w:ilvl w:val="0"/>
                <w:numId w:val="7"/>
              </w:numPr>
              <w:spacing w:line="276" w:lineRule="auto"/>
              <w:ind w:left="1134" w:hanging="283"/>
              <w:contextualSpacing/>
              <w:jc w:val="both"/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</w:pPr>
            <w:r w:rsidRPr="00F439A9"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  <w:t xml:space="preserve">dopuszcza się wykonanie przepustu o średnicy otworu w ścianie 120-125 mm bez zabezpieczenia brzegów i wówczas średnicy wewnętrznej 110 mm </w:t>
            </w:r>
            <w:r w:rsidRPr="00F439A9"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  <w:br/>
              <w:t>z zabezpieczeniem brzegów.</w:t>
            </w:r>
          </w:p>
          <w:p w14:paraId="0ADF79AF" w14:textId="77777777" w:rsidR="00F439A9" w:rsidRPr="00F439A9" w:rsidRDefault="00F439A9">
            <w:pPr>
              <w:numPr>
                <w:ilvl w:val="1"/>
                <w:numId w:val="5"/>
              </w:numPr>
              <w:tabs>
                <w:tab w:val="left" w:pos="851"/>
              </w:tabs>
              <w:suppressAutoHyphens/>
              <w:spacing w:line="336" w:lineRule="auto"/>
              <w:ind w:left="851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F439A9">
              <w:rPr>
                <w:rFonts w:ascii="Arial" w:eastAsia="Times New Roman" w:hAnsi="Arial" w:cs="Times New Roman"/>
                <w:color w:val="auto"/>
                <w:sz w:val="24"/>
                <w:szCs w:val="20"/>
              </w:rPr>
              <w:t>Kontener</w:t>
            </w:r>
            <w:r w:rsidRPr="00F439A9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 musi posiadać możliwość łączenia w zestawy poziome – również tworzenie większych pomieszczeń oraz stanowiących krotność jednego kontenera piętrowanie (do dwóch kondygnacji).</w:t>
            </w:r>
          </w:p>
          <w:p w14:paraId="7D09F8CC" w14:textId="77777777" w:rsidR="00AF2C5B" w:rsidRDefault="00AF2C5B" w:rsidP="00AF2C5B">
            <w:pPr>
              <w:pStyle w:val="Tekstpodstawowy"/>
              <w:spacing w:line="276" w:lineRule="auto"/>
              <w:ind w:left="142" w:right="425"/>
              <w:jc w:val="both"/>
              <w:rPr>
                <w:rFonts w:ascii="Times New Roman" w:eastAsia="Arial" w:hAnsi="Times New Roman" w:cs="Times New Roman"/>
                <w:bCs/>
              </w:rPr>
            </w:pPr>
          </w:p>
          <w:p w14:paraId="030E8A9B" w14:textId="77777777" w:rsidR="00AF2C5B" w:rsidRDefault="00AF2C5B" w:rsidP="00AF2C5B">
            <w:pPr>
              <w:pStyle w:val="Tekstpodstawowy"/>
              <w:spacing w:line="276" w:lineRule="auto"/>
              <w:ind w:left="142" w:right="425"/>
              <w:jc w:val="both"/>
              <w:rPr>
                <w:rFonts w:ascii="Times New Roman" w:eastAsia="Arial" w:hAnsi="Times New Roman" w:cs="Times New Roman"/>
                <w:bCs/>
              </w:rPr>
            </w:pPr>
          </w:p>
          <w:p w14:paraId="697B63E4" w14:textId="77777777" w:rsidR="00F439A9" w:rsidRPr="00F439A9" w:rsidRDefault="00F439A9">
            <w:pPr>
              <w:numPr>
                <w:ilvl w:val="0"/>
                <w:numId w:val="5"/>
              </w:numPr>
              <w:suppressAutoHyphens/>
              <w:spacing w:line="336" w:lineRule="auto"/>
              <w:jc w:val="both"/>
              <w:rPr>
                <w:rFonts w:ascii="Arial" w:eastAsia="Times New Roman" w:hAnsi="Arial" w:cs="Arial"/>
                <w:b/>
                <w:color w:val="auto"/>
                <w:sz w:val="24"/>
                <w:szCs w:val="20"/>
              </w:rPr>
            </w:pPr>
            <w:r w:rsidRPr="00F439A9">
              <w:rPr>
                <w:rFonts w:ascii="Arial" w:eastAsia="Times New Roman" w:hAnsi="Arial" w:cs="Times New Roman"/>
                <w:b/>
                <w:color w:val="auto"/>
                <w:sz w:val="24"/>
                <w:szCs w:val="20"/>
              </w:rPr>
              <w:lastRenderedPageBreak/>
              <w:t>Opis techniczny kontenera.</w:t>
            </w:r>
          </w:p>
          <w:p w14:paraId="6503DB70" w14:textId="77777777" w:rsidR="00F439A9" w:rsidRDefault="00F439A9" w:rsidP="00AF2C5B">
            <w:pPr>
              <w:pStyle w:val="Tekstpodstawowy"/>
              <w:spacing w:line="276" w:lineRule="auto"/>
              <w:ind w:right="425"/>
              <w:jc w:val="both"/>
              <w:rPr>
                <w:rFonts w:ascii="Arial" w:eastAsia="Times New Roman" w:hAnsi="Arial" w:cs="Arial"/>
                <w:b/>
                <w:bCs/>
                <w:color w:val="auto"/>
                <w:sz w:val="24"/>
                <w:szCs w:val="20"/>
              </w:rPr>
            </w:pPr>
          </w:p>
          <w:tbl>
            <w:tblPr>
              <w:tblW w:w="496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386"/>
              <w:gridCol w:w="5996"/>
              <w:gridCol w:w="859"/>
            </w:tblGrid>
            <w:tr w:rsidR="00F439A9" w:rsidRPr="00D74136" w14:paraId="2D0E936C" w14:textId="77777777" w:rsidTr="004A0D0E">
              <w:trPr>
                <w:trHeight w:val="131"/>
                <w:jc w:val="center"/>
              </w:trPr>
              <w:tc>
                <w:tcPr>
                  <w:tcW w:w="1291" w:type="pct"/>
                </w:tcPr>
                <w:p w14:paraId="10C4C98D" w14:textId="77777777" w:rsidR="00F439A9" w:rsidRPr="00F439A9" w:rsidRDefault="00F439A9" w:rsidP="00F439A9">
                  <w:pPr>
                    <w:suppressAutoHyphens/>
                    <w:spacing w:beforeLines="40" w:before="96" w:afterLines="40" w:after="96" w:line="336" w:lineRule="auto"/>
                    <w:rPr>
                      <w:rFonts w:ascii="Arial" w:hAnsi="Arial" w:cs="Arial"/>
                    </w:rPr>
                  </w:pPr>
                  <w:r w:rsidRPr="00F439A9">
                    <w:rPr>
                      <w:rFonts w:ascii="Arial" w:hAnsi="Arial" w:cs="Arial"/>
                      <w:b/>
                      <w:bCs/>
                    </w:rPr>
                    <w:t>2.1. Konstrukcja</w:t>
                  </w:r>
                </w:p>
              </w:tc>
              <w:tc>
                <w:tcPr>
                  <w:tcW w:w="3244" w:type="pct"/>
                </w:tcPr>
                <w:p w14:paraId="6874E349" w14:textId="77777777" w:rsidR="00F439A9" w:rsidRPr="00F439A9" w:rsidRDefault="00F439A9" w:rsidP="00F439A9">
                  <w:pPr>
                    <w:suppressAutoHyphens/>
                    <w:spacing w:before="120" w:line="360" w:lineRule="auto"/>
                    <w:jc w:val="both"/>
                    <w:rPr>
                      <w:rFonts w:ascii="Arial" w:hAnsi="Arial" w:cs="Arial"/>
                      <w:i/>
                    </w:rPr>
                  </w:pPr>
                  <w:r w:rsidRPr="00F439A9">
                    <w:rPr>
                      <w:rFonts w:ascii="Arial" w:hAnsi="Arial" w:cs="Arial"/>
                    </w:rPr>
                    <w:t xml:space="preserve">Konstrukcja stalowa oparta na ramie kontenera </w:t>
                  </w:r>
                  <w:r w:rsidRPr="00F439A9">
                    <w:rPr>
                      <w:rFonts w:ascii="Arial" w:hAnsi="Arial" w:cs="Arial"/>
                    </w:rPr>
                    <w:br/>
                    <w:t xml:space="preserve">20 stopowego o wymiarach zewnętrznych 6058x </w:t>
                  </w:r>
                  <w:r w:rsidRPr="00F439A9">
                    <w:rPr>
                      <w:rFonts w:ascii="Arial" w:hAnsi="Arial" w:cs="Arial"/>
                    </w:rPr>
                    <w:br/>
                    <w:t xml:space="preserve">2438x2910 mm (dopuszcza się tolerancje określone </w:t>
                  </w:r>
                  <w:r w:rsidRPr="00F439A9">
                    <w:rPr>
                      <w:rFonts w:ascii="Arial" w:hAnsi="Arial" w:cs="Arial"/>
                    </w:rPr>
                    <w:br/>
                    <w:t>dla kontenerów 20’ serii ICC w normie PN-ISO 668:</w:t>
                  </w:r>
                  <w:r w:rsidRPr="00F439A9">
                    <w:rPr>
                      <w:rFonts w:ascii="Arial" w:hAnsi="Arial" w:cs="Arial"/>
                    </w:rPr>
                    <w:br/>
                    <w:t xml:space="preserve">2018-05), z kształtowników giętych na zimno, spawana, zabezpieczona antykorozyjnie, malowana na kolor biały RAL 9010. Powłoka antykorozyjna spełniająca warunki </w:t>
                  </w:r>
                  <w:r w:rsidRPr="00F439A9">
                    <w:rPr>
                      <w:rFonts w:ascii="Arial" w:hAnsi="Arial" w:cs="Arial"/>
                    </w:rPr>
                    <w:br/>
                    <w:t>5 letniej trwałości oraz gwarancji producenta. Wysokość wewnętrzna kontenera min. 2500 mm.</w:t>
                  </w:r>
                  <w:r w:rsidRPr="00F439A9">
                    <w:rPr>
                      <w:rFonts w:ascii="Arial" w:hAnsi="Arial" w:cs="Arial"/>
                      <w:i/>
                    </w:rPr>
                    <w:t xml:space="preserve"> </w:t>
                  </w:r>
                </w:p>
              </w:tc>
              <w:tc>
                <w:tcPr>
                  <w:tcW w:w="465" w:type="pct"/>
                </w:tcPr>
                <w:p w14:paraId="67406925" w14:textId="77777777" w:rsidR="00F439A9" w:rsidRPr="00D74136" w:rsidRDefault="00F439A9" w:rsidP="00F439A9">
                  <w:pPr>
                    <w:suppressAutoHyphens/>
                    <w:spacing w:beforeLines="40" w:before="96" w:afterLines="40" w:after="96" w:line="336" w:lineRule="auto"/>
                    <w:jc w:val="center"/>
                    <w:rPr>
                      <w:rFonts w:cs="Arial"/>
                      <w:b/>
                    </w:rPr>
                  </w:pPr>
                </w:p>
              </w:tc>
            </w:tr>
            <w:tr w:rsidR="00F439A9" w:rsidRPr="00D74136" w14:paraId="688C8FD2" w14:textId="77777777" w:rsidTr="004A0D0E">
              <w:trPr>
                <w:trHeight w:val="5145"/>
                <w:jc w:val="center"/>
              </w:trPr>
              <w:tc>
                <w:tcPr>
                  <w:tcW w:w="1291" w:type="pct"/>
                </w:tcPr>
                <w:p w14:paraId="233A6E0D" w14:textId="77777777" w:rsidR="00F439A9" w:rsidRPr="00F439A9" w:rsidRDefault="00F439A9" w:rsidP="00F439A9">
                  <w:pPr>
                    <w:suppressAutoHyphens/>
                    <w:spacing w:beforeLines="40" w:before="96" w:afterLines="40" w:after="96" w:line="336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F439A9">
                    <w:rPr>
                      <w:rFonts w:ascii="Arial" w:hAnsi="Arial" w:cs="Arial"/>
                      <w:b/>
                      <w:bCs/>
                    </w:rPr>
                    <w:t>2.2. Ściany</w:t>
                  </w:r>
                </w:p>
              </w:tc>
              <w:tc>
                <w:tcPr>
                  <w:tcW w:w="3244" w:type="pct"/>
                </w:tcPr>
                <w:p w14:paraId="139CBE12" w14:textId="77777777" w:rsidR="00F439A9" w:rsidRPr="00F439A9" w:rsidRDefault="00F439A9" w:rsidP="00F439A9">
                  <w:pPr>
                    <w:suppressAutoHyphens/>
                    <w:spacing w:line="336" w:lineRule="auto"/>
                    <w:ind w:left="11" w:hanging="11"/>
                    <w:jc w:val="both"/>
                    <w:rPr>
                      <w:rFonts w:ascii="Arial" w:hAnsi="Arial" w:cs="Arial"/>
                    </w:rPr>
                  </w:pPr>
                  <w:r w:rsidRPr="00F439A9">
                    <w:rPr>
                      <w:rFonts w:ascii="Arial" w:hAnsi="Arial" w:cs="Arial"/>
                    </w:rPr>
                    <w:t xml:space="preserve">Ściany zewnętrzne – wykonane z płyt warstwowych – ocieplane, o współczynniku przenikalności cieplnej </w:t>
                  </w:r>
                  <w:r w:rsidRPr="00F439A9">
                    <w:rPr>
                      <w:rFonts w:ascii="Arial" w:hAnsi="Arial" w:cs="Arial"/>
                    </w:rPr>
                    <w:br/>
                    <w:t>do 0,2 W/m</w:t>
                  </w:r>
                  <w:r w:rsidRPr="00F439A9">
                    <w:rPr>
                      <w:rFonts w:ascii="Arial" w:hAnsi="Arial" w:cs="Arial"/>
                      <w:vertAlign w:val="superscript"/>
                    </w:rPr>
                    <w:t>2</w:t>
                  </w:r>
                  <w:r w:rsidRPr="00F439A9">
                    <w:rPr>
                      <w:rFonts w:ascii="Arial" w:hAnsi="Arial" w:cs="Arial"/>
                    </w:rPr>
                    <w:t>K, malowane na kolor biały RAL 9010:</w:t>
                  </w:r>
                </w:p>
                <w:p w14:paraId="7F3467BE" w14:textId="77777777" w:rsidR="00F439A9" w:rsidRPr="00F439A9" w:rsidRDefault="00F439A9">
                  <w:pPr>
                    <w:numPr>
                      <w:ilvl w:val="2"/>
                      <w:numId w:val="12"/>
                    </w:numPr>
                    <w:suppressAutoHyphens/>
                    <w:spacing w:after="0" w:line="336" w:lineRule="auto"/>
                    <w:ind w:left="295" w:hanging="284"/>
                    <w:jc w:val="both"/>
                    <w:rPr>
                      <w:rFonts w:ascii="Arial" w:hAnsi="Arial" w:cs="Arial"/>
                    </w:rPr>
                  </w:pPr>
                  <w:r w:rsidRPr="00F439A9">
                    <w:rPr>
                      <w:rFonts w:ascii="Arial" w:hAnsi="Arial" w:cs="Arial"/>
                    </w:rPr>
                    <w:t xml:space="preserve">warstwa zewnętrzna – blacha stalowa </w:t>
                  </w:r>
                  <w:r w:rsidRPr="00F439A9">
                    <w:rPr>
                      <w:rFonts w:ascii="Arial" w:hAnsi="Arial" w:cs="Arial"/>
                    </w:rPr>
                    <w:br/>
                    <w:t>o odpowiedniej grubości (zapewniającej sztywność i bezpieczeństwo konstrukcji), obustronnie ocynkowana i pokryta powłoką ochronną malarską, profilowana;</w:t>
                  </w:r>
                </w:p>
                <w:p w14:paraId="187CCE80" w14:textId="77777777" w:rsidR="00F439A9" w:rsidRPr="00F439A9" w:rsidRDefault="00F439A9">
                  <w:pPr>
                    <w:numPr>
                      <w:ilvl w:val="2"/>
                      <w:numId w:val="12"/>
                    </w:numPr>
                    <w:suppressAutoHyphens/>
                    <w:spacing w:after="0" w:line="336" w:lineRule="auto"/>
                    <w:ind w:left="295" w:hanging="284"/>
                    <w:jc w:val="both"/>
                    <w:rPr>
                      <w:rFonts w:ascii="Arial" w:hAnsi="Arial" w:cs="Arial"/>
                    </w:rPr>
                  </w:pPr>
                  <w:r w:rsidRPr="00F439A9">
                    <w:rPr>
                      <w:rFonts w:ascii="Arial" w:hAnsi="Arial" w:cs="Arial"/>
                    </w:rPr>
                    <w:t xml:space="preserve">wypełnienie – rdzeń </w:t>
                  </w:r>
                  <w:proofErr w:type="spellStart"/>
                  <w:r w:rsidRPr="00F439A9">
                    <w:rPr>
                      <w:rFonts w:ascii="Arial" w:hAnsi="Arial" w:cs="Arial"/>
                    </w:rPr>
                    <w:t>konstrukcyjno</w:t>
                  </w:r>
                  <w:proofErr w:type="spellEnd"/>
                  <w:r w:rsidRPr="00F439A9">
                    <w:rPr>
                      <w:rFonts w:ascii="Arial" w:hAnsi="Arial" w:cs="Arial"/>
                    </w:rPr>
                    <w:t xml:space="preserve"> – izolacyjny </w:t>
                  </w:r>
                  <w:r w:rsidRPr="00F439A9">
                    <w:rPr>
                      <w:rFonts w:ascii="Arial" w:hAnsi="Arial" w:cs="Arial"/>
                    </w:rPr>
                    <w:br/>
                    <w:t>z materiałów lekkich.</w:t>
                  </w:r>
                </w:p>
                <w:p w14:paraId="070ABC53" w14:textId="77777777" w:rsidR="00F439A9" w:rsidRPr="00F439A9" w:rsidRDefault="00F439A9">
                  <w:pPr>
                    <w:numPr>
                      <w:ilvl w:val="2"/>
                      <w:numId w:val="12"/>
                    </w:numPr>
                    <w:suppressAutoHyphens/>
                    <w:spacing w:after="0" w:line="336" w:lineRule="auto"/>
                    <w:ind w:left="295" w:hanging="284"/>
                    <w:jc w:val="both"/>
                    <w:rPr>
                      <w:rFonts w:ascii="Arial" w:hAnsi="Arial" w:cs="Arial"/>
                    </w:rPr>
                  </w:pPr>
                  <w:r w:rsidRPr="00F439A9">
                    <w:rPr>
                      <w:rFonts w:ascii="Arial" w:hAnsi="Arial" w:cs="Arial"/>
                    </w:rPr>
                    <w:t xml:space="preserve">warstwa wewnętrzna – blacha stalowa </w:t>
                  </w:r>
                  <w:r w:rsidRPr="00F439A9">
                    <w:rPr>
                      <w:rFonts w:ascii="Arial" w:hAnsi="Arial" w:cs="Arial"/>
                    </w:rPr>
                    <w:br/>
                    <w:t>o grubości zapewniającej sztywność i bezpieczeństwo konstrukcji, obustronnie ocynkowana i pokryta powłoką poliestrową w kolorze białym RAL 9010, profilowanie gładkie.</w:t>
                  </w:r>
                </w:p>
              </w:tc>
              <w:tc>
                <w:tcPr>
                  <w:tcW w:w="465" w:type="pct"/>
                </w:tcPr>
                <w:p w14:paraId="41E77BFE" w14:textId="77777777" w:rsidR="00F439A9" w:rsidRPr="00D74136" w:rsidRDefault="00F439A9" w:rsidP="00F439A9">
                  <w:pPr>
                    <w:suppressAutoHyphens/>
                    <w:spacing w:beforeLines="40" w:before="96" w:afterLines="40" w:after="96" w:line="336" w:lineRule="auto"/>
                    <w:jc w:val="center"/>
                    <w:rPr>
                      <w:rFonts w:cs="Arial"/>
                      <w:b/>
                    </w:rPr>
                  </w:pPr>
                </w:p>
              </w:tc>
            </w:tr>
            <w:tr w:rsidR="00F439A9" w:rsidRPr="00D74136" w14:paraId="260D2EE5" w14:textId="77777777" w:rsidTr="004A0D0E">
              <w:trPr>
                <w:trHeight w:val="131"/>
                <w:jc w:val="center"/>
              </w:trPr>
              <w:tc>
                <w:tcPr>
                  <w:tcW w:w="1291" w:type="pct"/>
                </w:tcPr>
                <w:p w14:paraId="73764F3E" w14:textId="77777777" w:rsidR="00F439A9" w:rsidRPr="00F439A9" w:rsidRDefault="00F439A9" w:rsidP="00F439A9">
                  <w:pPr>
                    <w:suppressAutoHyphens/>
                    <w:spacing w:beforeLines="40" w:before="96" w:afterLines="40" w:after="96" w:line="336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F439A9">
                    <w:rPr>
                      <w:rFonts w:ascii="Arial" w:hAnsi="Arial" w:cs="Arial"/>
                      <w:b/>
                      <w:bCs/>
                    </w:rPr>
                    <w:t>2.3. Dach</w:t>
                  </w:r>
                </w:p>
              </w:tc>
              <w:tc>
                <w:tcPr>
                  <w:tcW w:w="3244" w:type="pct"/>
                </w:tcPr>
                <w:p w14:paraId="1CCAE334" w14:textId="77777777" w:rsidR="00F439A9" w:rsidRPr="00F439A9" w:rsidRDefault="00F439A9" w:rsidP="00F439A9">
                  <w:pPr>
                    <w:suppressAutoHyphens/>
                    <w:spacing w:line="336" w:lineRule="auto"/>
                    <w:jc w:val="both"/>
                    <w:rPr>
                      <w:rFonts w:ascii="Arial" w:hAnsi="Arial" w:cs="Arial"/>
                      <w:b/>
                    </w:rPr>
                  </w:pPr>
                  <w:r w:rsidRPr="00F439A9">
                    <w:rPr>
                      <w:rFonts w:ascii="Arial" w:hAnsi="Arial" w:cs="Arial"/>
                    </w:rPr>
                    <w:t xml:space="preserve">Stropodach wykonany w układzie warstwowym, </w:t>
                  </w:r>
                  <w:r w:rsidRPr="00F439A9">
                    <w:rPr>
                      <w:rFonts w:ascii="Arial" w:hAnsi="Arial" w:cs="Arial"/>
                    </w:rPr>
                    <w:br/>
                    <w:t>z konstrukcją ramy dachu malowaną na kolor biały RAL 9010. Dach musi być wyposażony w system odprowadzania wody deszczowej (niedopuszczalne jest rozwiązanie zakładające przelewanie się wody deszczowej z dachu bezpośrednio po ścianach kontenera a rozwiązanie nie może ograniczać możliwości zestawiania kontenerów ze sobą oraz ich piętrowania).</w:t>
                  </w:r>
                </w:p>
                <w:p w14:paraId="2E7B081A" w14:textId="77777777" w:rsidR="00F439A9" w:rsidRPr="00F439A9" w:rsidRDefault="00F439A9">
                  <w:pPr>
                    <w:pStyle w:val="Akapitzlist"/>
                    <w:numPr>
                      <w:ilvl w:val="0"/>
                      <w:numId w:val="9"/>
                    </w:numPr>
                    <w:suppressAutoHyphens/>
                    <w:spacing w:before="60" w:after="200" w:line="336" w:lineRule="auto"/>
                    <w:rPr>
                      <w:rFonts w:ascii="Arial" w:hAnsi="Arial" w:cs="Arial"/>
                      <w:b/>
                    </w:rPr>
                  </w:pPr>
                  <w:r w:rsidRPr="00F439A9">
                    <w:rPr>
                      <w:rFonts w:ascii="Arial" w:hAnsi="Arial" w:cs="Arial"/>
                    </w:rPr>
                    <w:t>warstwa zewnętrzna z blachy stalowej ocynkowanej lub przetłaczanej;</w:t>
                  </w:r>
                </w:p>
                <w:p w14:paraId="40F2887D" w14:textId="77777777" w:rsidR="00F439A9" w:rsidRPr="00F439A9" w:rsidRDefault="00F439A9">
                  <w:pPr>
                    <w:numPr>
                      <w:ilvl w:val="0"/>
                      <w:numId w:val="9"/>
                    </w:numPr>
                    <w:suppressAutoHyphens/>
                    <w:spacing w:after="0" w:line="336" w:lineRule="auto"/>
                    <w:jc w:val="both"/>
                    <w:rPr>
                      <w:rFonts w:ascii="Arial" w:hAnsi="Arial" w:cs="Arial"/>
                      <w:b/>
                    </w:rPr>
                  </w:pPr>
                  <w:r w:rsidRPr="00F439A9">
                    <w:rPr>
                      <w:rFonts w:ascii="Arial" w:hAnsi="Arial" w:cs="Arial"/>
                    </w:rPr>
                    <w:t>wypełnienie z materiałów lekkich o grubości</w:t>
                  </w:r>
                  <w:r w:rsidRPr="00F439A9">
                    <w:rPr>
                      <w:rFonts w:ascii="Arial" w:hAnsi="Arial" w:cs="Arial"/>
                    </w:rPr>
                    <w:br/>
                    <w:t xml:space="preserve"> zapewniającej współczynnik przenikalności cieplnej </w:t>
                  </w:r>
                  <w:r w:rsidRPr="00F439A9">
                    <w:rPr>
                      <w:rFonts w:ascii="Arial" w:hAnsi="Arial" w:cs="Arial"/>
                    </w:rPr>
                    <w:br/>
                  </w:r>
                  <w:r w:rsidRPr="00F439A9">
                    <w:rPr>
                      <w:rFonts w:ascii="Arial" w:hAnsi="Arial" w:cs="Arial"/>
                    </w:rPr>
                    <w:lastRenderedPageBreak/>
                    <w:t xml:space="preserve"> nie wyższy niż 0,15 W/m</w:t>
                  </w:r>
                  <w:r w:rsidRPr="00F439A9">
                    <w:rPr>
                      <w:rFonts w:ascii="Arial" w:hAnsi="Arial" w:cs="Arial"/>
                      <w:vertAlign w:val="superscript"/>
                    </w:rPr>
                    <w:t>2</w:t>
                  </w:r>
                  <w:r w:rsidRPr="00F439A9">
                    <w:rPr>
                      <w:rFonts w:ascii="Arial" w:hAnsi="Arial" w:cs="Arial"/>
                    </w:rPr>
                    <w:t>K oraz klasę odporności</w:t>
                  </w:r>
                  <w:r w:rsidRPr="00F439A9">
                    <w:rPr>
                      <w:rFonts w:ascii="Arial" w:hAnsi="Arial" w:cs="Arial"/>
                    </w:rPr>
                    <w:br/>
                    <w:t xml:space="preserve"> pożarowej jak dla budynków mieszkalnych;</w:t>
                  </w:r>
                </w:p>
                <w:p w14:paraId="336B0258" w14:textId="77777777" w:rsidR="00F439A9" w:rsidRPr="00F439A9" w:rsidRDefault="00F439A9">
                  <w:pPr>
                    <w:numPr>
                      <w:ilvl w:val="0"/>
                      <w:numId w:val="9"/>
                    </w:numPr>
                    <w:tabs>
                      <w:tab w:val="clear" w:pos="360"/>
                    </w:tabs>
                    <w:suppressAutoHyphens/>
                    <w:spacing w:after="0" w:line="336" w:lineRule="auto"/>
                    <w:jc w:val="both"/>
                    <w:rPr>
                      <w:rFonts w:ascii="Arial" w:hAnsi="Arial" w:cs="Arial"/>
                      <w:b/>
                    </w:rPr>
                  </w:pPr>
                  <w:r w:rsidRPr="00F439A9">
                    <w:rPr>
                      <w:rFonts w:ascii="Arial" w:hAnsi="Arial" w:cs="Arial"/>
                    </w:rPr>
                    <w:t>warstwa wewnętrzna (sufit obiektu)</w:t>
                  </w:r>
                  <w:r w:rsidRPr="00F439A9">
                    <w:rPr>
                      <w:rFonts w:ascii="Arial" w:hAnsi="Arial" w:cs="Arial"/>
                      <w:i/>
                    </w:rPr>
                    <w:t xml:space="preserve"> </w:t>
                  </w:r>
                  <w:r w:rsidRPr="00F439A9">
                    <w:rPr>
                      <w:rFonts w:ascii="Arial" w:hAnsi="Arial" w:cs="Arial"/>
                    </w:rPr>
                    <w:t>wg. rozwiązania konstrukcyjnego producenta – kolor biały RAL 9010.</w:t>
                  </w:r>
                </w:p>
                <w:p w14:paraId="2B45C921" w14:textId="77777777" w:rsidR="00F439A9" w:rsidRPr="00F439A9" w:rsidRDefault="00F439A9" w:rsidP="00F439A9">
                  <w:pPr>
                    <w:suppressAutoHyphens/>
                    <w:spacing w:before="120" w:line="336" w:lineRule="auto"/>
                    <w:jc w:val="both"/>
                    <w:rPr>
                      <w:rFonts w:ascii="Arial" w:hAnsi="Arial" w:cs="Arial"/>
                    </w:rPr>
                  </w:pPr>
                  <w:r w:rsidRPr="00F439A9">
                    <w:rPr>
                      <w:rFonts w:ascii="Arial" w:hAnsi="Arial" w:cs="Arial"/>
                    </w:rPr>
                    <w:t xml:space="preserve">W konstrukcji technologicznej stropodachu winny być umieszczone otwory do mocowania końcówek haka lub lin odciągowych dźwigu. Umieszczenie tych otworów nie może ograniczać możliwości spiętrzenia kontenerów. </w:t>
                  </w:r>
                </w:p>
                <w:p w14:paraId="2F41C4B1" w14:textId="77777777" w:rsidR="00F439A9" w:rsidRPr="00F439A9" w:rsidRDefault="00F439A9" w:rsidP="00F439A9">
                  <w:pPr>
                    <w:suppressAutoHyphens/>
                    <w:spacing w:before="120" w:line="336" w:lineRule="auto"/>
                    <w:jc w:val="both"/>
                    <w:rPr>
                      <w:rFonts w:ascii="Arial" w:hAnsi="Arial" w:cs="Arial"/>
                    </w:rPr>
                  </w:pPr>
                  <w:r w:rsidRPr="00F439A9">
                    <w:rPr>
                      <w:rFonts w:ascii="Arial" w:hAnsi="Arial" w:cs="Arial"/>
                    </w:rPr>
                    <w:t xml:space="preserve">Konstrukcja dachu musi umożliwiać łączenie (spiętrzanie) kontenerów oraz posiadać elementy umożliwiające mostkowanie uziemienia pomiędzy kontenerami. </w:t>
                  </w:r>
                </w:p>
                <w:p w14:paraId="09237BA4" w14:textId="77777777" w:rsidR="00F439A9" w:rsidRPr="00F439A9" w:rsidRDefault="00F439A9" w:rsidP="00F439A9">
                  <w:pPr>
                    <w:suppressAutoHyphens/>
                    <w:spacing w:before="120" w:line="336" w:lineRule="auto"/>
                    <w:jc w:val="both"/>
                    <w:rPr>
                      <w:rFonts w:ascii="Arial" w:hAnsi="Arial" w:cs="Arial"/>
                      <w:b/>
                    </w:rPr>
                  </w:pPr>
                  <w:r w:rsidRPr="00F439A9">
                    <w:rPr>
                      <w:rFonts w:ascii="Arial" w:hAnsi="Arial" w:cs="Arial"/>
                    </w:rPr>
                    <w:t>Dopuszczalne obciążenie stropodachu - min. 100 kg/m</w:t>
                  </w:r>
                  <w:r w:rsidRPr="00F439A9">
                    <w:rPr>
                      <w:rFonts w:ascii="Arial" w:hAnsi="Arial" w:cs="Arial"/>
                      <w:vertAlign w:val="superscript"/>
                    </w:rPr>
                    <w:t>2</w:t>
                  </w:r>
                  <w:r w:rsidRPr="00F439A9">
                    <w:rPr>
                      <w:rFonts w:ascii="Arial" w:hAnsi="Arial" w:cs="Arial"/>
                    </w:rPr>
                    <w:t>.</w:t>
                  </w:r>
                </w:p>
              </w:tc>
              <w:tc>
                <w:tcPr>
                  <w:tcW w:w="465" w:type="pct"/>
                </w:tcPr>
                <w:p w14:paraId="314B050A" w14:textId="77777777" w:rsidR="00F439A9" w:rsidRPr="00D74136" w:rsidRDefault="00F439A9" w:rsidP="00F439A9">
                  <w:pPr>
                    <w:suppressAutoHyphens/>
                    <w:spacing w:beforeLines="40" w:before="96" w:afterLines="40" w:after="96" w:line="336" w:lineRule="auto"/>
                    <w:jc w:val="center"/>
                    <w:rPr>
                      <w:rFonts w:cs="Arial"/>
                      <w:b/>
                    </w:rPr>
                  </w:pPr>
                </w:p>
              </w:tc>
            </w:tr>
            <w:tr w:rsidR="00F439A9" w:rsidRPr="00D74136" w14:paraId="7661E9C0" w14:textId="77777777" w:rsidTr="004A0D0E">
              <w:trPr>
                <w:trHeight w:val="1833"/>
                <w:jc w:val="center"/>
              </w:trPr>
              <w:tc>
                <w:tcPr>
                  <w:tcW w:w="1291" w:type="pct"/>
                </w:tcPr>
                <w:p w14:paraId="62CCCDFF" w14:textId="77777777" w:rsidR="00F439A9" w:rsidRPr="00F439A9" w:rsidRDefault="00F439A9" w:rsidP="00F439A9">
                  <w:pPr>
                    <w:suppressAutoHyphens/>
                    <w:spacing w:beforeLines="40" w:before="96" w:afterLines="40" w:after="96" w:line="336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F439A9">
                    <w:rPr>
                      <w:rFonts w:ascii="Arial" w:hAnsi="Arial" w:cs="Arial"/>
                      <w:b/>
                      <w:bCs/>
                    </w:rPr>
                    <w:t>2.4. Podłoga</w:t>
                  </w:r>
                </w:p>
              </w:tc>
              <w:tc>
                <w:tcPr>
                  <w:tcW w:w="3244" w:type="pct"/>
                </w:tcPr>
                <w:p w14:paraId="6607A26D" w14:textId="77777777" w:rsidR="00F439A9" w:rsidRPr="00F439A9" w:rsidRDefault="00F439A9" w:rsidP="00F439A9">
                  <w:pPr>
                    <w:suppressAutoHyphens/>
                    <w:spacing w:beforeLines="40" w:before="96" w:line="336" w:lineRule="auto"/>
                    <w:jc w:val="both"/>
                    <w:rPr>
                      <w:rFonts w:ascii="Arial" w:hAnsi="Arial" w:cs="Arial"/>
                    </w:rPr>
                  </w:pPr>
                  <w:r w:rsidRPr="00F439A9">
                    <w:rPr>
                      <w:rFonts w:ascii="Arial" w:hAnsi="Arial" w:cs="Arial"/>
                    </w:rPr>
                    <w:t xml:space="preserve">Wykonana w układzie warstwowym, z konstrukcją ramy, izolowana, pokryta materiałem antypoślizgowym (nie dopuszcza się zastosowanie blachy antypoślizgowej), </w:t>
                  </w:r>
                  <w:r w:rsidRPr="00F439A9">
                    <w:rPr>
                      <w:rFonts w:ascii="Arial" w:hAnsi="Arial" w:cs="Arial"/>
                    </w:rPr>
                    <w:br/>
                    <w:t xml:space="preserve">o odporności na poślizg ≥0,3 wg EN13893 lub </w:t>
                  </w:r>
                  <w:r w:rsidRPr="00F439A9">
                    <w:rPr>
                      <w:rFonts w:ascii="Arial" w:hAnsi="Arial" w:cs="Arial"/>
                    </w:rPr>
                    <w:br/>
                    <w:t>R9 wg DIN51130:</w:t>
                  </w:r>
                </w:p>
                <w:p w14:paraId="4DEF13ED" w14:textId="77777777" w:rsidR="00F439A9" w:rsidRPr="00F439A9" w:rsidRDefault="00F439A9">
                  <w:pPr>
                    <w:pStyle w:val="Akapitzlist"/>
                    <w:numPr>
                      <w:ilvl w:val="0"/>
                      <w:numId w:val="8"/>
                    </w:numPr>
                    <w:tabs>
                      <w:tab w:val="clear" w:pos="720"/>
                      <w:tab w:val="num" w:pos="295"/>
                    </w:tabs>
                    <w:suppressAutoHyphens/>
                    <w:spacing w:after="200" w:line="336" w:lineRule="auto"/>
                    <w:ind w:left="295" w:hanging="284"/>
                    <w:jc w:val="both"/>
                    <w:rPr>
                      <w:rFonts w:ascii="Arial" w:hAnsi="Arial" w:cs="Arial"/>
                      <w:b/>
                    </w:rPr>
                  </w:pPr>
                  <w:r w:rsidRPr="00F439A9">
                    <w:rPr>
                      <w:rFonts w:ascii="Arial" w:hAnsi="Arial" w:cs="Arial"/>
                    </w:rPr>
                    <w:t xml:space="preserve">warstwa denna z blachy cynkowanej o grubości </w:t>
                  </w:r>
                  <w:r w:rsidRPr="00F439A9">
                    <w:rPr>
                      <w:rFonts w:ascii="Arial" w:hAnsi="Arial" w:cs="Arial"/>
                    </w:rPr>
                    <w:br/>
                    <w:t>min. 0,5 mm, profilowanej, lakierowanej;</w:t>
                  </w:r>
                </w:p>
                <w:p w14:paraId="67DC4D40" w14:textId="77777777" w:rsidR="00F439A9" w:rsidRPr="00F439A9" w:rsidRDefault="00F439A9">
                  <w:pPr>
                    <w:numPr>
                      <w:ilvl w:val="0"/>
                      <w:numId w:val="8"/>
                    </w:numPr>
                    <w:tabs>
                      <w:tab w:val="clear" w:pos="720"/>
                    </w:tabs>
                    <w:suppressAutoHyphens/>
                    <w:spacing w:after="0" w:line="336" w:lineRule="auto"/>
                    <w:ind w:left="295" w:hanging="284"/>
                    <w:jc w:val="both"/>
                    <w:rPr>
                      <w:rFonts w:ascii="Arial" w:hAnsi="Arial" w:cs="Arial"/>
                      <w:b/>
                    </w:rPr>
                  </w:pPr>
                  <w:r w:rsidRPr="00F439A9">
                    <w:rPr>
                      <w:rFonts w:ascii="Arial" w:hAnsi="Arial" w:cs="Arial"/>
                    </w:rPr>
                    <w:t>wypełnienie z materiałów lekkich o grubości</w:t>
                  </w:r>
                  <w:r w:rsidRPr="00F439A9">
                    <w:rPr>
                      <w:rFonts w:ascii="Arial" w:hAnsi="Arial" w:cs="Arial"/>
                    </w:rPr>
                    <w:br/>
                    <w:t xml:space="preserve">zapewniającej współczynnik przenikalności cieplnej </w:t>
                  </w:r>
                  <w:r w:rsidRPr="00F439A9">
                    <w:rPr>
                      <w:rFonts w:ascii="Arial" w:hAnsi="Arial" w:cs="Arial"/>
                    </w:rPr>
                    <w:br/>
                    <w:t>nie wyższy niż 0,30 W/m</w:t>
                  </w:r>
                  <w:r w:rsidRPr="00F439A9">
                    <w:rPr>
                      <w:rFonts w:ascii="Arial" w:hAnsi="Arial" w:cs="Arial"/>
                      <w:vertAlign w:val="superscript"/>
                    </w:rPr>
                    <w:t>2</w:t>
                  </w:r>
                  <w:r w:rsidRPr="00F439A9">
                    <w:rPr>
                      <w:rFonts w:ascii="Arial" w:hAnsi="Arial" w:cs="Arial"/>
                    </w:rPr>
                    <w:t>K (z wyłączeniem powierzchni nad kieszeniami transportowymi);</w:t>
                  </w:r>
                </w:p>
                <w:p w14:paraId="098C8E82" w14:textId="77777777" w:rsidR="00F439A9" w:rsidRPr="00F439A9" w:rsidRDefault="00F439A9">
                  <w:pPr>
                    <w:numPr>
                      <w:ilvl w:val="0"/>
                      <w:numId w:val="8"/>
                    </w:numPr>
                    <w:tabs>
                      <w:tab w:val="clear" w:pos="720"/>
                    </w:tabs>
                    <w:suppressAutoHyphens/>
                    <w:spacing w:after="0" w:line="336" w:lineRule="auto"/>
                    <w:ind w:left="295" w:hanging="284"/>
                    <w:jc w:val="both"/>
                    <w:rPr>
                      <w:rFonts w:ascii="Arial" w:hAnsi="Arial" w:cs="Arial"/>
                      <w:b/>
                    </w:rPr>
                  </w:pPr>
                  <w:r w:rsidRPr="00F439A9">
                    <w:rPr>
                      <w:rFonts w:ascii="Arial" w:hAnsi="Arial" w:cs="Arial"/>
                    </w:rPr>
                    <w:t>warstwa wewnętrzna wg. rozwiązania konstrukcyjnego producenta.</w:t>
                  </w:r>
                </w:p>
                <w:p w14:paraId="7043C72C" w14:textId="77777777" w:rsidR="00F439A9" w:rsidRPr="00F439A9" w:rsidRDefault="00F439A9" w:rsidP="00F439A9">
                  <w:pPr>
                    <w:suppressAutoHyphens/>
                    <w:spacing w:beforeLines="40" w:before="96" w:line="336" w:lineRule="auto"/>
                    <w:jc w:val="both"/>
                    <w:rPr>
                      <w:rFonts w:ascii="Arial" w:hAnsi="Arial" w:cs="Arial"/>
                    </w:rPr>
                  </w:pPr>
                  <w:r w:rsidRPr="00F439A9">
                    <w:rPr>
                      <w:rFonts w:ascii="Arial" w:hAnsi="Arial" w:cs="Arial"/>
                    </w:rPr>
                    <w:t>Podłoga izolowana, pokryta materiałem antypoślizgowym, nienasiąkliwym, zmywalnym, wykonanym z materiałów niepalnych lub niezapalnych, niekapiących i nieodpadających pod wpływem ognia lub samogasnących dopuszczonych do budowy pomieszczeń mieszkalnych.</w:t>
                  </w:r>
                  <w:r w:rsidRPr="00F439A9" w:rsidDel="00105699">
                    <w:rPr>
                      <w:rFonts w:ascii="Arial" w:hAnsi="Arial" w:cs="Arial"/>
                    </w:rPr>
                    <w:t xml:space="preserve"> </w:t>
                  </w:r>
                </w:p>
                <w:p w14:paraId="733CDACB" w14:textId="77777777" w:rsidR="00F439A9" w:rsidRPr="00F439A9" w:rsidRDefault="00F439A9" w:rsidP="00F439A9">
                  <w:pPr>
                    <w:suppressAutoHyphens/>
                    <w:spacing w:beforeLines="40" w:before="96" w:line="336" w:lineRule="auto"/>
                    <w:jc w:val="both"/>
                    <w:rPr>
                      <w:rFonts w:ascii="Arial" w:hAnsi="Arial" w:cs="Arial"/>
                      <w:b/>
                    </w:rPr>
                  </w:pPr>
                  <w:r w:rsidRPr="00F439A9">
                    <w:rPr>
                      <w:rFonts w:ascii="Arial" w:hAnsi="Arial" w:cs="Arial"/>
                    </w:rPr>
                    <w:t>Dopuszczalne obciążenie użytkowe podłogi – min. 200 kg/m</w:t>
                  </w:r>
                  <w:r w:rsidRPr="00F439A9">
                    <w:rPr>
                      <w:rFonts w:ascii="Arial" w:hAnsi="Arial" w:cs="Arial"/>
                      <w:vertAlign w:val="superscript"/>
                    </w:rPr>
                    <w:t>2</w:t>
                  </w:r>
                  <w:r w:rsidRPr="00F439A9">
                    <w:rPr>
                      <w:rFonts w:ascii="Arial" w:hAnsi="Arial" w:cs="Arial"/>
                    </w:rPr>
                    <w:t>.</w:t>
                  </w:r>
                </w:p>
              </w:tc>
              <w:tc>
                <w:tcPr>
                  <w:tcW w:w="465" w:type="pct"/>
                </w:tcPr>
                <w:p w14:paraId="00A288AC" w14:textId="77777777" w:rsidR="00F439A9" w:rsidRPr="00D74136" w:rsidRDefault="00F439A9" w:rsidP="00F439A9">
                  <w:pPr>
                    <w:suppressAutoHyphens/>
                    <w:spacing w:beforeLines="40" w:before="96" w:afterLines="40" w:after="96" w:line="336" w:lineRule="auto"/>
                    <w:jc w:val="center"/>
                    <w:rPr>
                      <w:rFonts w:cs="Arial"/>
                      <w:b/>
                    </w:rPr>
                  </w:pPr>
                </w:p>
              </w:tc>
            </w:tr>
            <w:tr w:rsidR="00F439A9" w:rsidRPr="00D74136" w14:paraId="3195202E" w14:textId="77777777" w:rsidTr="004A0D0E">
              <w:trPr>
                <w:trHeight w:val="1266"/>
                <w:jc w:val="center"/>
              </w:trPr>
              <w:tc>
                <w:tcPr>
                  <w:tcW w:w="1291" w:type="pct"/>
                  <w:vMerge w:val="restart"/>
                </w:tcPr>
                <w:p w14:paraId="25515E98" w14:textId="77777777" w:rsidR="00F439A9" w:rsidRPr="00F439A9" w:rsidRDefault="00F439A9" w:rsidP="00F439A9">
                  <w:pPr>
                    <w:suppressAutoHyphens/>
                    <w:spacing w:beforeLines="40" w:before="96" w:afterLines="40" w:after="96" w:line="336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F439A9">
                    <w:rPr>
                      <w:rFonts w:ascii="Arial" w:hAnsi="Arial" w:cs="Arial"/>
                      <w:b/>
                      <w:bCs/>
                    </w:rPr>
                    <w:t>2.5. Okna</w:t>
                  </w:r>
                </w:p>
              </w:tc>
              <w:tc>
                <w:tcPr>
                  <w:tcW w:w="3244" w:type="pct"/>
                </w:tcPr>
                <w:p w14:paraId="3DA6A531" w14:textId="77777777" w:rsidR="00F439A9" w:rsidRPr="00F439A9" w:rsidRDefault="00F439A9" w:rsidP="00F439A9">
                  <w:pPr>
                    <w:suppressAutoHyphens/>
                    <w:spacing w:before="120" w:line="336" w:lineRule="auto"/>
                    <w:jc w:val="both"/>
                    <w:rPr>
                      <w:rFonts w:ascii="Arial" w:hAnsi="Arial" w:cs="Arial"/>
                    </w:rPr>
                  </w:pPr>
                  <w:r w:rsidRPr="00F439A9">
                    <w:rPr>
                      <w:rFonts w:ascii="Arial" w:hAnsi="Arial" w:cs="Arial"/>
                    </w:rPr>
                    <w:t xml:space="preserve">Kontener powinien posiadać 2 oddzielne okna </w:t>
                  </w:r>
                  <w:r w:rsidRPr="00F439A9">
                    <w:rPr>
                      <w:rFonts w:ascii="Arial" w:hAnsi="Arial" w:cs="Arial"/>
                    </w:rPr>
                    <w:br/>
                    <w:t>o powierzchni min. 0,95 m</w:t>
                  </w:r>
                  <w:r w:rsidRPr="00F439A9">
                    <w:rPr>
                      <w:rFonts w:ascii="Arial" w:hAnsi="Arial" w:cs="Arial"/>
                      <w:vertAlign w:val="superscript"/>
                    </w:rPr>
                    <w:t>2</w:t>
                  </w:r>
                  <w:r w:rsidRPr="00F439A9">
                    <w:rPr>
                      <w:rFonts w:ascii="Arial" w:hAnsi="Arial" w:cs="Arial"/>
                    </w:rPr>
                    <w:t xml:space="preserve"> każde,  umiejscowione </w:t>
                  </w:r>
                  <w:r w:rsidRPr="00F439A9">
                    <w:rPr>
                      <w:rFonts w:ascii="Arial" w:hAnsi="Arial" w:cs="Arial"/>
                    </w:rPr>
                    <w:br/>
                    <w:t xml:space="preserve">na krótszej ścianie przeciwległej do ściany zawierającej drzwi wejściowe, oraz dodatkowe okno przystosowane </w:t>
                  </w:r>
                  <w:r w:rsidRPr="00F439A9">
                    <w:rPr>
                      <w:rFonts w:ascii="Arial" w:hAnsi="Arial" w:cs="Arial"/>
                    </w:rPr>
                    <w:br/>
                  </w:r>
                  <w:r w:rsidRPr="00F439A9">
                    <w:rPr>
                      <w:rFonts w:ascii="Arial" w:hAnsi="Arial" w:cs="Arial"/>
                    </w:rPr>
                    <w:lastRenderedPageBreak/>
                    <w:t xml:space="preserve">do montażu klimatyzatora umiejscowione na krótkim boku kontenera, na którym umiejscowiono drzwi kontenera – okno zlokalizowane na panelu obok drzwi. Okna muszą byś wyposażone w moskitiery. </w:t>
                  </w:r>
                </w:p>
                <w:p w14:paraId="3D1C1694" w14:textId="77777777" w:rsidR="00F439A9" w:rsidRPr="00F439A9" w:rsidRDefault="00F439A9" w:rsidP="00F439A9">
                  <w:pPr>
                    <w:suppressAutoHyphens/>
                    <w:spacing w:before="120" w:line="336" w:lineRule="auto"/>
                    <w:jc w:val="both"/>
                    <w:rPr>
                      <w:rFonts w:ascii="Arial" w:hAnsi="Arial" w:cs="Arial"/>
                    </w:rPr>
                  </w:pPr>
                  <w:r w:rsidRPr="00F439A9">
                    <w:rPr>
                      <w:rFonts w:ascii="Arial" w:hAnsi="Arial" w:cs="Arial"/>
                    </w:rPr>
                    <w:t>Wymagana minimalna powierzchnia okna ma być mierzona po zewnętrznym obrysie okna z roletą.</w:t>
                  </w:r>
                </w:p>
                <w:p w14:paraId="799AF411" w14:textId="77777777" w:rsidR="00F439A9" w:rsidRPr="00F439A9" w:rsidRDefault="00F439A9" w:rsidP="00F439A9">
                  <w:pPr>
                    <w:suppressAutoHyphens/>
                    <w:spacing w:before="120" w:line="336" w:lineRule="auto"/>
                    <w:jc w:val="both"/>
                    <w:rPr>
                      <w:rFonts w:ascii="Arial" w:hAnsi="Arial" w:cs="Arial"/>
                    </w:rPr>
                  </w:pPr>
                  <w:r w:rsidRPr="00F439A9">
                    <w:rPr>
                      <w:rFonts w:ascii="Arial" w:hAnsi="Arial" w:cs="Arial"/>
                    </w:rPr>
                    <w:t>Okna z co najmniej wewnętrzną szybą bezpieczną wykonane z profili PCV w kolorze kontenera, przeszklone szybą zespoloną (</w:t>
                  </w:r>
                  <w:proofErr w:type="spellStart"/>
                  <w:r w:rsidRPr="00F439A9">
                    <w:rPr>
                      <w:rFonts w:ascii="Arial" w:hAnsi="Arial" w:cs="Arial"/>
                    </w:rPr>
                    <w:t>U</w:t>
                  </w:r>
                  <w:r w:rsidRPr="00F439A9">
                    <w:rPr>
                      <w:rFonts w:ascii="Arial" w:hAnsi="Arial" w:cs="Arial"/>
                      <w:vertAlign w:val="subscript"/>
                    </w:rPr>
                    <w:t>o</w:t>
                  </w:r>
                  <w:proofErr w:type="spellEnd"/>
                  <w:r w:rsidRPr="00F439A9">
                    <w:rPr>
                      <w:rFonts w:ascii="Arial" w:hAnsi="Arial" w:cs="Arial"/>
                    </w:rPr>
                    <w:t xml:space="preserve"> = 0,9 W/m</w:t>
                  </w:r>
                  <w:r w:rsidRPr="00F439A9">
                    <w:rPr>
                      <w:rFonts w:ascii="Arial" w:hAnsi="Arial" w:cs="Arial"/>
                      <w:vertAlign w:val="superscript"/>
                    </w:rPr>
                    <w:t>2</w:t>
                  </w:r>
                  <w:r w:rsidRPr="00F439A9">
                    <w:rPr>
                      <w:rFonts w:ascii="Arial" w:hAnsi="Arial" w:cs="Arial"/>
                    </w:rPr>
                    <w:t>K – współczynnik okna).</w:t>
                  </w:r>
                </w:p>
              </w:tc>
              <w:tc>
                <w:tcPr>
                  <w:tcW w:w="465" w:type="pct"/>
                </w:tcPr>
                <w:p w14:paraId="48923B3E" w14:textId="77777777" w:rsidR="00F439A9" w:rsidRPr="00D74136" w:rsidRDefault="00F439A9" w:rsidP="00F439A9">
                  <w:pPr>
                    <w:suppressAutoHyphens/>
                    <w:spacing w:before="120" w:line="336" w:lineRule="auto"/>
                    <w:jc w:val="center"/>
                    <w:rPr>
                      <w:rFonts w:cs="Arial"/>
                      <w:bCs/>
                    </w:rPr>
                  </w:pPr>
                </w:p>
                <w:p w14:paraId="2CF79829" w14:textId="77777777" w:rsidR="00F439A9" w:rsidRPr="00D74136" w:rsidRDefault="00F439A9" w:rsidP="00F439A9">
                  <w:pPr>
                    <w:suppressAutoHyphens/>
                    <w:spacing w:beforeLines="40" w:before="96" w:afterLines="40" w:after="96" w:line="336" w:lineRule="auto"/>
                    <w:rPr>
                      <w:rFonts w:cs="Arial"/>
                      <w:bCs/>
                    </w:rPr>
                  </w:pPr>
                </w:p>
              </w:tc>
            </w:tr>
            <w:tr w:rsidR="00F439A9" w:rsidRPr="00D74136" w14:paraId="0C3030C2" w14:textId="77777777" w:rsidTr="004A0D0E">
              <w:trPr>
                <w:trHeight w:val="1125"/>
                <w:jc w:val="center"/>
              </w:trPr>
              <w:tc>
                <w:tcPr>
                  <w:tcW w:w="1291" w:type="pct"/>
                  <w:vMerge/>
                </w:tcPr>
                <w:p w14:paraId="410062E5" w14:textId="77777777" w:rsidR="00F439A9" w:rsidRPr="00F439A9" w:rsidRDefault="00F439A9" w:rsidP="00F439A9">
                  <w:pPr>
                    <w:suppressAutoHyphens/>
                    <w:spacing w:beforeLines="40" w:before="96" w:afterLines="40" w:after="96" w:line="336" w:lineRule="auto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3244" w:type="pct"/>
                </w:tcPr>
                <w:p w14:paraId="46DED165" w14:textId="77777777" w:rsidR="00F439A9" w:rsidRPr="00F439A9" w:rsidRDefault="00F439A9">
                  <w:pPr>
                    <w:pStyle w:val="Akapitzlist"/>
                    <w:numPr>
                      <w:ilvl w:val="0"/>
                      <w:numId w:val="10"/>
                    </w:numPr>
                    <w:suppressAutoHyphens/>
                    <w:spacing w:after="0" w:line="336" w:lineRule="auto"/>
                    <w:jc w:val="both"/>
                    <w:rPr>
                      <w:rFonts w:ascii="Arial" w:hAnsi="Arial" w:cs="Arial"/>
                    </w:rPr>
                  </w:pPr>
                  <w:r w:rsidRPr="00F439A9">
                    <w:rPr>
                      <w:rFonts w:ascii="Arial" w:hAnsi="Arial" w:cs="Arial"/>
                    </w:rPr>
                    <w:t xml:space="preserve">okno uchylno-rozwieralne, z roletami aluminiowymi zewnętrznymi w kolorze kontenera. </w:t>
                  </w:r>
                </w:p>
                <w:p w14:paraId="6D13E03D" w14:textId="77777777" w:rsidR="00F439A9" w:rsidRPr="00F439A9" w:rsidRDefault="00F439A9">
                  <w:pPr>
                    <w:numPr>
                      <w:ilvl w:val="0"/>
                      <w:numId w:val="10"/>
                    </w:numPr>
                    <w:suppressAutoHyphens/>
                    <w:spacing w:after="0" w:line="336" w:lineRule="auto"/>
                    <w:jc w:val="both"/>
                    <w:rPr>
                      <w:rFonts w:ascii="Arial" w:hAnsi="Arial" w:cs="Arial"/>
                    </w:rPr>
                  </w:pPr>
                  <w:r w:rsidRPr="00F439A9">
                    <w:rPr>
                      <w:rFonts w:ascii="Arial" w:hAnsi="Arial" w:cs="Arial"/>
                    </w:rPr>
                    <w:t>okno – przystosowane pod montaż klimatyzatora.</w:t>
                  </w:r>
                </w:p>
                <w:p w14:paraId="2E8E681E" w14:textId="77777777" w:rsidR="00F439A9" w:rsidRPr="00F439A9" w:rsidRDefault="00F439A9" w:rsidP="00F439A9">
                  <w:pPr>
                    <w:suppressAutoHyphens/>
                    <w:spacing w:line="336" w:lineRule="auto"/>
                    <w:ind w:left="11"/>
                    <w:jc w:val="both"/>
                    <w:rPr>
                      <w:rFonts w:ascii="Arial" w:hAnsi="Arial" w:cs="Arial"/>
                    </w:rPr>
                  </w:pPr>
                  <w:r w:rsidRPr="00F439A9">
                    <w:rPr>
                      <w:rFonts w:ascii="Arial" w:hAnsi="Arial" w:cs="Arial"/>
                    </w:rPr>
                    <w:t xml:space="preserve">W przypadku zastosowania klimatyzatora typu </w:t>
                  </w:r>
                  <w:proofErr w:type="spellStart"/>
                  <w:r w:rsidRPr="00F439A9">
                    <w:rPr>
                      <w:rFonts w:ascii="Arial" w:hAnsi="Arial" w:cs="Arial"/>
                    </w:rPr>
                    <w:t>split</w:t>
                  </w:r>
                  <w:proofErr w:type="spellEnd"/>
                  <w:r w:rsidRPr="00F439A9">
                    <w:rPr>
                      <w:rFonts w:ascii="Arial" w:hAnsi="Arial" w:cs="Arial"/>
                    </w:rPr>
                    <w:t xml:space="preserve"> dodatkowe trzecie okno pod montaż klimatyzatora nie jest wymagane.</w:t>
                  </w:r>
                </w:p>
              </w:tc>
              <w:tc>
                <w:tcPr>
                  <w:tcW w:w="465" w:type="pct"/>
                </w:tcPr>
                <w:p w14:paraId="283D065D" w14:textId="77777777" w:rsidR="00F439A9" w:rsidRPr="00F439A9" w:rsidRDefault="00F439A9" w:rsidP="00F439A9">
                  <w:pPr>
                    <w:suppressAutoHyphens/>
                    <w:spacing w:before="120" w:line="336" w:lineRule="auto"/>
                    <w:jc w:val="center"/>
                    <w:rPr>
                      <w:rFonts w:ascii="Arial" w:hAnsi="Arial" w:cs="Arial"/>
                      <w:bCs/>
                    </w:rPr>
                  </w:pPr>
                  <w:r w:rsidRPr="00F439A9">
                    <w:rPr>
                      <w:rFonts w:ascii="Arial" w:hAnsi="Arial" w:cs="Arial"/>
                      <w:bCs/>
                    </w:rPr>
                    <w:t>2 szt.</w:t>
                  </w:r>
                </w:p>
                <w:p w14:paraId="4829F1DB" w14:textId="77777777" w:rsidR="00F439A9" w:rsidRPr="00CA503C" w:rsidRDefault="00F439A9" w:rsidP="00F439A9">
                  <w:pPr>
                    <w:suppressAutoHyphens/>
                    <w:spacing w:beforeLines="40" w:before="96" w:afterLines="40" w:after="96" w:line="312" w:lineRule="auto"/>
                    <w:jc w:val="center"/>
                    <w:rPr>
                      <w:rFonts w:cs="Arial"/>
                      <w:bCs/>
                    </w:rPr>
                  </w:pPr>
                  <w:r w:rsidRPr="00F439A9">
                    <w:rPr>
                      <w:rFonts w:ascii="Arial" w:hAnsi="Arial" w:cs="Arial"/>
                      <w:bCs/>
                    </w:rPr>
                    <w:t>1 szt.</w:t>
                  </w:r>
                </w:p>
              </w:tc>
            </w:tr>
            <w:tr w:rsidR="00F439A9" w:rsidRPr="00D74136" w14:paraId="260D9456" w14:textId="77777777" w:rsidTr="004A0D0E">
              <w:trPr>
                <w:trHeight w:val="809"/>
                <w:jc w:val="center"/>
              </w:trPr>
              <w:tc>
                <w:tcPr>
                  <w:tcW w:w="1291" w:type="pct"/>
                </w:tcPr>
                <w:p w14:paraId="2FCB3FEB" w14:textId="77777777" w:rsidR="00F439A9" w:rsidRPr="00F439A9" w:rsidRDefault="00F439A9" w:rsidP="00F439A9">
                  <w:pPr>
                    <w:suppressAutoHyphens/>
                    <w:spacing w:beforeLines="40" w:before="96" w:afterLines="40" w:after="96" w:line="336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F439A9">
                    <w:rPr>
                      <w:rFonts w:ascii="Arial" w:hAnsi="Arial" w:cs="Arial"/>
                      <w:b/>
                      <w:bCs/>
                    </w:rPr>
                    <w:t>2.6. Drzwi</w:t>
                  </w:r>
                </w:p>
              </w:tc>
              <w:tc>
                <w:tcPr>
                  <w:tcW w:w="3244" w:type="pct"/>
                </w:tcPr>
                <w:p w14:paraId="235FF21D" w14:textId="77777777" w:rsidR="00F439A9" w:rsidRPr="00F439A9" w:rsidRDefault="00F439A9" w:rsidP="00F439A9">
                  <w:pPr>
                    <w:suppressAutoHyphens/>
                    <w:spacing w:beforeLines="40" w:before="96" w:afterLines="40" w:after="96" w:line="336" w:lineRule="auto"/>
                    <w:jc w:val="both"/>
                    <w:rPr>
                      <w:rFonts w:ascii="Arial" w:hAnsi="Arial" w:cs="Arial"/>
                    </w:rPr>
                  </w:pPr>
                  <w:r w:rsidRPr="00F439A9">
                    <w:rPr>
                      <w:rFonts w:ascii="Arial" w:hAnsi="Arial" w:cs="Arial"/>
                    </w:rPr>
                    <w:t>Drzwi stalowe z samozamykaczem, o wymiarach 900 x 2000 mm, ocieplane (wewnątrzwarstwowe), malowane na kolor jak ściany kontenera. Współczynnik przenikalności cieplnej drzwi nie wyższy niż 1,3 W/m</w:t>
                  </w:r>
                  <w:r w:rsidRPr="00F439A9">
                    <w:rPr>
                      <w:rFonts w:ascii="Arial" w:hAnsi="Arial" w:cs="Arial"/>
                      <w:vertAlign w:val="superscript"/>
                    </w:rPr>
                    <w:t>2</w:t>
                  </w:r>
                  <w:r w:rsidRPr="00F439A9">
                    <w:rPr>
                      <w:rFonts w:ascii="Arial" w:hAnsi="Arial" w:cs="Arial"/>
                    </w:rPr>
                    <w:t xml:space="preserve">K, wyposażone w trzpienie przeciwwyważeniowe po stronie zawiasów (min 3 zawiasy), po dwa różne zamki z wkładkami patentowymi, szyld z klamką, po 3 klucze do każdego zamka. </w:t>
                  </w:r>
                </w:p>
              </w:tc>
              <w:tc>
                <w:tcPr>
                  <w:tcW w:w="465" w:type="pct"/>
                  <w:vAlign w:val="bottom"/>
                </w:tcPr>
                <w:p w14:paraId="32D810E9" w14:textId="77777777" w:rsidR="00F439A9" w:rsidRPr="00F439A9" w:rsidRDefault="00F439A9" w:rsidP="00F439A9">
                  <w:pPr>
                    <w:suppressAutoHyphens/>
                    <w:spacing w:beforeLines="40" w:before="96" w:afterLines="40" w:after="96" w:line="336" w:lineRule="auto"/>
                    <w:rPr>
                      <w:rFonts w:ascii="Arial" w:hAnsi="Arial" w:cs="Arial"/>
                      <w:bCs/>
                    </w:rPr>
                  </w:pPr>
                  <w:r w:rsidRPr="00F439A9">
                    <w:rPr>
                      <w:rFonts w:ascii="Arial" w:hAnsi="Arial" w:cs="Arial"/>
                      <w:bCs/>
                    </w:rPr>
                    <w:t xml:space="preserve"> 1 szt.</w:t>
                  </w:r>
                </w:p>
              </w:tc>
            </w:tr>
            <w:tr w:rsidR="00F439A9" w:rsidRPr="00D74136" w14:paraId="56BB5FE1" w14:textId="77777777" w:rsidTr="004A0D0E">
              <w:trPr>
                <w:trHeight w:val="1072"/>
                <w:jc w:val="center"/>
              </w:trPr>
              <w:tc>
                <w:tcPr>
                  <w:tcW w:w="1291" w:type="pct"/>
                  <w:tcBorders>
                    <w:bottom w:val="single" w:sz="4" w:space="0" w:color="auto"/>
                  </w:tcBorders>
                </w:tcPr>
                <w:p w14:paraId="72006AFA" w14:textId="77777777" w:rsidR="00F439A9" w:rsidRPr="00F439A9" w:rsidRDefault="00F439A9" w:rsidP="00F439A9">
                  <w:pPr>
                    <w:suppressAutoHyphens/>
                    <w:spacing w:beforeLines="40" w:before="96" w:afterLines="40" w:after="96" w:line="336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F439A9">
                    <w:rPr>
                      <w:rFonts w:ascii="Arial" w:hAnsi="Arial" w:cs="Arial"/>
                      <w:b/>
                      <w:bCs/>
                    </w:rPr>
                    <w:t>2.7. Instalacje:</w:t>
                  </w:r>
                </w:p>
                <w:p w14:paraId="1514DA74" w14:textId="77777777" w:rsidR="00F439A9" w:rsidRPr="00F439A9" w:rsidRDefault="00F439A9" w:rsidP="00F439A9">
                  <w:pPr>
                    <w:suppressAutoHyphens/>
                    <w:spacing w:beforeLines="40" w:before="96" w:afterLines="40" w:after="96" w:line="336" w:lineRule="auto"/>
                    <w:ind w:firstLine="254"/>
                    <w:rPr>
                      <w:rFonts w:ascii="Arial" w:hAnsi="Arial" w:cs="Arial"/>
                      <w:b/>
                      <w:bCs/>
                    </w:rPr>
                  </w:pPr>
                  <w:r w:rsidRPr="00F439A9">
                    <w:rPr>
                      <w:rFonts w:ascii="Arial" w:hAnsi="Arial" w:cs="Arial"/>
                      <w:b/>
                      <w:bCs/>
                    </w:rPr>
                    <w:t>1) wentylacyjna</w:t>
                  </w:r>
                </w:p>
              </w:tc>
              <w:tc>
                <w:tcPr>
                  <w:tcW w:w="3244" w:type="pct"/>
                </w:tcPr>
                <w:p w14:paraId="5C0D61B1" w14:textId="77777777" w:rsidR="00F439A9" w:rsidRPr="00F439A9" w:rsidRDefault="00F439A9">
                  <w:pPr>
                    <w:numPr>
                      <w:ilvl w:val="0"/>
                      <w:numId w:val="11"/>
                    </w:numPr>
                    <w:tabs>
                      <w:tab w:val="clear" w:pos="720"/>
                    </w:tabs>
                    <w:suppressAutoHyphens/>
                    <w:spacing w:before="100" w:beforeAutospacing="1" w:after="0" w:line="336" w:lineRule="auto"/>
                    <w:ind w:left="228" w:hanging="142"/>
                    <w:jc w:val="both"/>
                    <w:rPr>
                      <w:rFonts w:ascii="Arial" w:hAnsi="Arial" w:cs="Arial"/>
                      <w:bCs/>
                    </w:rPr>
                  </w:pPr>
                  <w:r w:rsidRPr="00F439A9">
                    <w:rPr>
                      <w:rFonts w:ascii="Arial" w:hAnsi="Arial" w:cs="Arial"/>
                      <w:bCs/>
                    </w:rPr>
                    <w:t xml:space="preserve">grawitacyjna: </w:t>
                  </w:r>
                  <w:r w:rsidRPr="00F439A9">
                    <w:rPr>
                      <w:rFonts w:ascii="Arial" w:hAnsi="Arial" w:cs="Arial"/>
                      <w:bCs/>
                      <w:i/>
                    </w:rPr>
                    <w:t>(nawiewna, wywiewna)</w:t>
                  </w:r>
                  <w:r w:rsidRPr="00F439A9">
                    <w:rPr>
                      <w:rFonts w:ascii="Arial" w:hAnsi="Arial" w:cs="Arial"/>
                      <w:bCs/>
                    </w:rPr>
                    <w:t xml:space="preserve"> kratki wentylacyjne otwierane przepustnicami.</w:t>
                  </w:r>
                </w:p>
              </w:tc>
              <w:tc>
                <w:tcPr>
                  <w:tcW w:w="465" w:type="pct"/>
                </w:tcPr>
                <w:p w14:paraId="08699D12" w14:textId="77777777" w:rsidR="00F439A9" w:rsidRPr="00D74136" w:rsidRDefault="00F439A9" w:rsidP="00F439A9">
                  <w:pPr>
                    <w:suppressAutoHyphens/>
                    <w:spacing w:before="100" w:beforeAutospacing="1" w:line="336" w:lineRule="auto"/>
                    <w:jc w:val="center"/>
                    <w:rPr>
                      <w:rFonts w:cs="Arial"/>
                      <w:bCs/>
                    </w:rPr>
                  </w:pPr>
                </w:p>
              </w:tc>
            </w:tr>
            <w:tr w:rsidR="00F439A9" w:rsidRPr="00D74136" w14:paraId="5C82C24B" w14:textId="77777777" w:rsidTr="004A0D0E">
              <w:trPr>
                <w:trHeight w:val="302"/>
                <w:jc w:val="center"/>
              </w:trPr>
              <w:tc>
                <w:tcPr>
                  <w:tcW w:w="1291" w:type="pct"/>
                  <w:tcBorders>
                    <w:bottom w:val="nil"/>
                  </w:tcBorders>
                </w:tcPr>
                <w:p w14:paraId="6D5A183F" w14:textId="77777777" w:rsidR="00F439A9" w:rsidRPr="00F439A9" w:rsidRDefault="00F439A9" w:rsidP="00F439A9">
                  <w:pPr>
                    <w:suppressAutoHyphens/>
                    <w:spacing w:beforeLines="40" w:before="96" w:afterLines="40" w:after="96" w:line="336" w:lineRule="auto"/>
                    <w:ind w:left="396" w:hanging="142"/>
                    <w:rPr>
                      <w:rFonts w:ascii="Arial" w:hAnsi="Arial" w:cs="Arial"/>
                      <w:b/>
                      <w:bCs/>
                    </w:rPr>
                  </w:pPr>
                  <w:r w:rsidRPr="00F439A9">
                    <w:rPr>
                      <w:rFonts w:ascii="Arial" w:hAnsi="Arial" w:cs="Arial"/>
                      <w:b/>
                      <w:bCs/>
                    </w:rPr>
                    <w:t>2) elektryczna</w:t>
                  </w:r>
                  <w:r w:rsidRPr="00F439A9">
                    <w:rPr>
                      <w:rFonts w:ascii="Arial" w:hAnsi="Arial" w:cs="Arial"/>
                      <w:b/>
                      <w:bCs/>
                    </w:rPr>
                    <w:br/>
                    <w:t>i grzewcza</w:t>
                  </w:r>
                </w:p>
              </w:tc>
              <w:tc>
                <w:tcPr>
                  <w:tcW w:w="3244" w:type="pct"/>
                </w:tcPr>
                <w:p w14:paraId="34611D1A" w14:textId="77777777" w:rsidR="00F439A9" w:rsidRPr="00F439A9" w:rsidRDefault="00F439A9" w:rsidP="00F439A9">
                  <w:pPr>
                    <w:suppressAutoHyphens/>
                    <w:spacing w:line="336" w:lineRule="auto"/>
                    <w:ind w:left="180"/>
                    <w:jc w:val="both"/>
                    <w:rPr>
                      <w:rFonts w:ascii="Arial" w:hAnsi="Arial" w:cs="Arial"/>
                    </w:rPr>
                  </w:pPr>
                  <w:r w:rsidRPr="00F439A9">
                    <w:rPr>
                      <w:rFonts w:ascii="Arial" w:hAnsi="Arial" w:cs="Arial"/>
                    </w:rPr>
                    <w:t xml:space="preserve">Instalacja elektryczna odbiorcza niskiego napięcia musi zapewniać odbiorcom dostawę energii w sposób niezawodny i całkowicie bezpieczny, o napięciu znamionowym 400/230 V, w układzie TN-S, w wykonaniu hermetycznym i sposobie ochrony urządzeń przed szkodliwymi oddziaływaniami środowiska IP-44. Podłączenie instalacji odbiorczej (gniazda wejścia, wyjścia) do zewnętrznej zasilającej sieci kablowej niskiego napięcia (ze względu na łatwość łączenia) zrealizować poprzez gniazdo wtykowe 3-fazowe, umieszczone na zewnątrz w taki sposób, aby nie wystawało poza obrys </w:t>
                  </w:r>
                  <w:r w:rsidRPr="00F439A9">
                    <w:rPr>
                      <w:rFonts w:ascii="Arial" w:hAnsi="Arial" w:cs="Arial"/>
                    </w:rPr>
                    <w:lastRenderedPageBreak/>
                    <w:t>ścian kontenera i po podłączeniu była możliwość jego osłony (zamknięcia).</w:t>
                  </w:r>
                </w:p>
                <w:p w14:paraId="0CA63DCC" w14:textId="77777777" w:rsidR="00F439A9" w:rsidRPr="00F439A9" w:rsidRDefault="00F439A9" w:rsidP="00F439A9">
                  <w:pPr>
                    <w:suppressAutoHyphens/>
                    <w:spacing w:line="336" w:lineRule="auto"/>
                    <w:ind w:left="180"/>
                    <w:jc w:val="both"/>
                    <w:rPr>
                      <w:rFonts w:ascii="Arial" w:hAnsi="Arial" w:cs="Arial"/>
                    </w:rPr>
                  </w:pPr>
                  <w:r w:rsidRPr="00F439A9">
                    <w:rPr>
                      <w:rFonts w:ascii="Arial" w:hAnsi="Arial" w:cs="Arial"/>
                    </w:rPr>
                    <w:t>Instalacja elektryczna winna być wykonana w taki sposób, aby zapewniała:</w:t>
                  </w:r>
                </w:p>
                <w:p w14:paraId="609D7C4C" w14:textId="77777777" w:rsidR="00F439A9" w:rsidRPr="00F439A9" w:rsidRDefault="00F439A9">
                  <w:pPr>
                    <w:pStyle w:val="Akapitzlist"/>
                    <w:numPr>
                      <w:ilvl w:val="0"/>
                      <w:numId w:val="14"/>
                    </w:numPr>
                    <w:suppressAutoHyphens/>
                    <w:spacing w:after="200" w:line="336" w:lineRule="auto"/>
                    <w:ind w:left="436" w:hanging="283"/>
                    <w:jc w:val="both"/>
                    <w:rPr>
                      <w:rFonts w:ascii="Arial" w:hAnsi="Arial" w:cs="Arial"/>
                    </w:rPr>
                  </w:pPr>
                  <w:r w:rsidRPr="00F439A9">
                    <w:rPr>
                      <w:rFonts w:ascii="Arial" w:hAnsi="Arial" w:cs="Arial"/>
                    </w:rPr>
                    <w:t>właściwe natężenie światła dla tego typu pomieszczeń (min. 2 punkty świetlne – typu LED);</w:t>
                  </w:r>
                </w:p>
                <w:p w14:paraId="14B64A80" w14:textId="77777777" w:rsidR="00F439A9" w:rsidRPr="00F439A9" w:rsidRDefault="00F439A9">
                  <w:pPr>
                    <w:numPr>
                      <w:ilvl w:val="0"/>
                      <w:numId w:val="14"/>
                    </w:numPr>
                    <w:suppressAutoHyphens/>
                    <w:spacing w:after="0" w:line="336" w:lineRule="auto"/>
                    <w:ind w:left="436" w:hanging="283"/>
                    <w:jc w:val="both"/>
                    <w:rPr>
                      <w:rFonts w:ascii="Arial" w:hAnsi="Arial" w:cs="Arial"/>
                    </w:rPr>
                  </w:pPr>
                  <w:r w:rsidRPr="00F439A9">
                    <w:rPr>
                      <w:rFonts w:ascii="Arial" w:hAnsi="Arial" w:cs="Arial"/>
                    </w:rPr>
                    <w:t>oświetlenie awaryjne (akumulatorowe, ładowane z instalacji kontenera, LED o strumieniu świetlnym min. 400 lm). Wymagany jest min. jednogodzinny czas podtrzymywania oświetlenia awaryjnego;</w:t>
                  </w:r>
                </w:p>
                <w:p w14:paraId="3054D0A4" w14:textId="77777777" w:rsidR="00F439A9" w:rsidRPr="00F439A9" w:rsidRDefault="00F439A9">
                  <w:pPr>
                    <w:numPr>
                      <w:ilvl w:val="0"/>
                      <w:numId w:val="14"/>
                    </w:numPr>
                    <w:suppressAutoHyphens/>
                    <w:spacing w:after="0" w:line="336" w:lineRule="auto"/>
                    <w:ind w:left="436" w:hanging="283"/>
                    <w:jc w:val="both"/>
                    <w:rPr>
                      <w:rFonts w:ascii="Arial" w:hAnsi="Arial" w:cs="Arial"/>
                    </w:rPr>
                  </w:pPr>
                  <w:r w:rsidRPr="00F439A9">
                    <w:rPr>
                      <w:rFonts w:ascii="Arial" w:hAnsi="Arial" w:cs="Arial"/>
                    </w:rPr>
                    <w:t>zasilanie klimatyzatora o mocy min. 2,5 KW;</w:t>
                  </w:r>
                </w:p>
                <w:p w14:paraId="40D4E9A3" w14:textId="77777777" w:rsidR="00F439A9" w:rsidRPr="00F439A9" w:rsidRDefault="00F439A9">
                  <w:pPr>
                    <w:numPr>
                      <w:ilvl w:val="0"/>
                      <w:numId w:val="14"/>
                    </w:numPr>
                    <w:suppressAutoHyphens/>
                    <w:spacing w:after="0" w:line="336" w:lineRule="auto"/>
                    <w:ind w:left="436" w:hanging="283"/>
                    <w:jc w:val="both"/>
                    <w:rPr>
                      <w:rFonts w:ascii="Arial" w:hAnsi="Arial" w:cs="Arial"/>
                    </w:rPr>
                  </w:pPr>
                  <w:r w:rsidRPr="00F439A9">
                    <w:rPr>
                      <w:rFonts w:ascii="Arial" w:hAnsi="Arial" w:cs="Arial"/>
                    </w:rPr>
                    <w:t xml:space="preserve">zasilanie dla grzejnika elektrycznego o mocy </w:t>
                  </w:r>
                  <w:r w:rsidRPr="00F439A9">
                    <w:rPr>
                      <w:rFonts w:ascii="Arial" w:hAnsi="Arial" w:cs="Arial"/>
                    </w:rPr>
                    <w:br/>
                    <w:t>2,0 kW;</w:t>
                  </w:r>
                </w:p>
                <w:p w14:paraId="4313E5AF" w14:textId="77777777" w:rsidR="00F439A9" w:rsidRPr="00F439A9" w:rsidRDefault="00F439A9">
                  <w:pPr>
                    <w:numPr>
                      <w:ilvl w:val="0"/>
                      <w:numId w:val="14"/>
                    </w:numPr>
                    <w:suppressAutoHyphens/>
                    <w:spacing w:after="0" w:line="336" w:lineRule="auto"/>
                    <w:ind w:left="436" w:hanging="283"/>
                    <w:jc w:val="both"/>
                    <w:rPr>
                      <w:rFonts w:ascii="Arial" w:hAnsi="Arial" w:cs="Arial"/>
                    </w:rPr>
                  </w:pPr>
                  <w:r w:rsidRPr="00F439A9">
                    <w:rPr>
                      <w:rFonts w:ascii="Arial" w:hAnsi="Arial" w:cs="Arial"/>
                    </w:rPr>
                    <w:t>zasilanie instalacji gniazd wtykowych zabezpieczonych bezpiecznikami o wielkości nie większej niż 10 A dla każdego gniazda (min. 6x gniazda podwójne, w tym dwa umiejscowione na wysokości od 400-600 mm, w odległości 500-1000 mm od rogu ściany, na której zamontowano okna tj. na ścianach dłuższych kontenera);</w:t>
                  </w:r>
                </w:p>
                <w:p w14:paraId="6D5F51BF" w14:textId="77777777" w:rsidR="00F439A9" w:rsidRPr="00F439A9" w:rsidRDefault="00F439A9">
                  <w:pPr>
                    <w:numPr>
                      <w:ilvl w:val="0"/>
                      <w:numId w:val="14"/>
                    </w:numPr>
                    <w:suppressAutoHyphens/>
                    <w:spacing w:after="0" w:line="336" w:lineRule="auto"/>
                    <w:ind w:left="436" w:hanging="283"/>
                    <w:jc w:val="both"/>
                    <w:rPr>
                      <w:rFonts w:ascii="Arial" w:hAnsi="Arial" w:cs="Arial"/>
                    </w:rPr>
                  </w:pPr>
                  <w:r w:rsidRPr="00F439A9">
                    <w:rPr>
                      <w:rFonts w:ascii="Arial" w:hAnsi="Arial" w:cs="Arial"/>
                    </w:rPr>
                    <w:t>wymianę elementów instalacji bez konieczności naruszania konstrukcji kontenera.</w:t>
                  </w:r>
                </w:p>
                <w:p w14:paraId="7CD01128" w14:textId="77777777" w:rsidR="00F439A9" w:rsidRPr="00F439A9" w:rsidRDefault="00F439A9" w:rsidP="00F439A9">
                  <w:pPr>
                    <w:suppressAutoHyphens/>
                    <w:spacing w:line="336" w:lineRule="auto"/>
                    <w:ind w:left="180"/>
                    <w:jc w:val="both"/>
                    <w:rPr>
                      <w:rFonts w:ascii="Arial" w:hAnsi="Arial" w:cs="Arial"/>
                    </w:rPr>
                  </w:pPr>
                  <w:r w:rsidRPr="00F439A9">
                    <w:rPr>
                      <w:rFonts w:ascii="Arial" w:hAnsi="Arial" w:cs="Arial"/>
                    </w:rPr>
                    <w:t>Instalacja elektryczna musi posiadać:</w:t>
                  </w:r>
                </w:p>
                <w:p w14:paraId="552F26A3" w14:textId="77777777" w:rsidR="00F439A9" w:rsidRPr="00F439A9" w:rsidRDefault="00F439A9">
                  <w:pPr>
                    <w:pStyle w:val="Akapitzlist"/>
                    <w:numPr>
                      <w:ilvl w:val="0"/>
                      <w:numId w:val="13"/>
                    </w:numPr>
                    <w:suppressAutoHyphens/>
                    <w:spacing w:after="200" w:line="336" w:lineRule="auto"/>
                    <w:ind w:left="436" w:hanging="283"/>
                    <w:jc w:val="both"/>
                    <w:rPr>
                      <w:rFonts w:ascii="Arial" w:hAnsi="Arial" w:cs="Arial"/>
                    </w:rPr>
                  </w:pPr>
                  <w:r w:rsidRPr="00F439A9">
                    <w:rPr>
                      <w:rFonts w:ascii="Arial" w:hAnsi="Arial" w:cs="Arial"/>
                    </w:rPr>
                    <w:t>rozdzielnię z zabezpieczeniami poszczególnych obwodów;</w:t>
                  </w:r>
                </w:p>
                <w:p w14:paraId="0CEA25D7" w14:textId="77777777" w:rsidR="00F439A9" w:rsidRPr="00F439A9" w:rsidRDefault="00F439A9">
                  <w:pPr>
                    <w:pStyle w:val="Akapitzlist"/>
                    <w:numPr>
                      <w:ilvl w:val="0"/>
                      <w:numId w:val="13"/>
                    </w:numPr>
                    <w:suppressAutoHyphens/>
                    <w:spacing w:after="200" w:line="336" w:lineRule="auto"/>
                    <w:ind w:left="436" w:hanging="283"/>
                    <w:jc w:val="both"/>
                    <w:rPr>
                      <w:rFonts w:ascii="Arial" w:hAnsi="Arial" w:cs="Arial"/>
                    </w:rPr>
                  </w:pPr>
                  <w:r w:rsidRPr="00F439A9">
                    <w:rPr>
                      <w:rFonts w:ascii="Arial" w:hAnsi="Arial" w:cs="Arial"/>
                    </w:rPr>
                    <w:t>wyłącznik różnicowo prądowy;</w:t>
                  </w:r>
                </w:p>
                <w:p w14:paraId="0DBA6ECB" w14:textId="77777777" w:rsidR="00F439A9" w:rsidRPr="00F439A9" w:rsidRDefault="00F439A9">
                  <w:pPr>
                    <w:pStyle w:val="Akapitzlist"/>
                    <w:numPr>
                      <w:ilvl w:val="0"/>
                      <w:numId w:val="13"/>
                    </w:numPr>
                    <w:suppressAutoHyphens/>
                    <w:spacing w:after="200" w:line="336" w:lineRule="auto"/>
                    <w:ind w:left="436" w:hanging="283"/>
                    <w:jc w:val="both"/>
                    <w:rPr>
                      <w:rFonts w:ascii="Arial" w:hAnsi="Arial" w:cs="Arial"/>
                    </w:rPr>
                  </w:pPr>
                  <w:r w:rsidRPr="00F439A9">
                    <w:rPr>
                      <w:rFonts w:ascii="Arial" w:hAnsi="Arial" w:cs="Arial"/>
                    </w:rPr>
                    <w:t>instalację uziemiającą.</w:t>
                  </w:r>
                </w:p>
              </w:tc>
              <w:tc>
                <w:tcPr>
                  <w:tcW w:w="465" w:type="pct"/>
                </w:tcPr>
                <w:p w14:paraId="44391260" w14:textId="77777777" w:rsidR="00F439A9" w:rsidRPr="00D74136" w:rsidRDefault="00F439A9" w:rsidP="00F439A9">
                  <w:pPr>
                    <w:suppressAutoHyphens/>
                    <w:spacing w:line="336" w:lineRule="auto"/>
                    <w:jc w:val="center"/>
                    <w:rPr>
                      <w:rFonts w:cs="Arial"/>
                      <w:bCs/>
                    </w:rPr>
                  </w:pPr>
                </w:p>
              </w:tc>
            </w:tr>
            <w:tr w:rsidR="00F439A9" w:rsidRPr="00D74136" w14:paraId="185A8868" w14:textId="77777777" w:rsidTr="004A0D0E">
              <w:trPr>
                <w:trHeight w:val="302"/>
                <w:jc w:val="center"/>
              </w:trPr>
              <w:tc>
                <w:tcPr>
                  <w:tcW w:w="1291" w:type="pct"/>
                  <w:vMerge w:val="restart"/>
                </w:tcPr>
                <w:p w14:paraId="1F6493C9" w14:textId="77777777" w:rsidR="00F439A9" w:rsidRPr="00F439A9" w:rsidRDefault="00F439A9" w:rsidP="00F439A9">
                  <w:pPr>
                    <w:suppressAutoHyphens/>
                    <w:spacing w:beforeLines="40" w:before="96" w:afterLines="40" w:after="96" w:line="336" w:lineRule="auto"/>
                    <w:ind w:left="396" w:hanging="142"/>
                    <w:rPr>
                      <w:rFonts w:ascii="Arial" w:hAnsi="Arial" w:cs="Arial"/>
                      <w:b/>
                      <w:bCs/>
                    </w:rPr>
                  </w:pPr>
                  <w:r w:rsidRPr="00F439A9">
                    <w:rPr>
                      <w:rFonts w:ascii="Arial" w:hAnsi="Arial" w:cs="Arial"/>
                      <w:b/>
                      <w:bCs/>
                    </w:rPr>
                    <w:t>3) elektryczna</w:t>
                  </w:r>
                  <w:r w:rsidRPr="00F439A9">
                    <w:rPr>
                      <w:rFonts w:ascii="Arial" w:hAnsi="Arial" w:cs="Arial"/>
                      <w:b/>
                      <w:bCs/>
                    </w:rPr>
                    <w:br/>
                    <w:t>i grzewcza</w:t>
                  </w:r>
                </w:p>
              </w:tc>
              <w:tc>
                <w:tcPr>
                  <w:tcW w:w="3244" w:type="pct"/>
                </w:tcPr>
                <w:p w14:paraId="70864601" w14:textId="77777777" w:rsidR="00F439A9" w:rsidRPr="00F439A9" w:rsidRDefault="00F439A9">
                  <w:pPr>
                    <w:pStyle w:val="Akapitzlist"/>
                    <w:numPr>
                      <w:ilvl w:val="0"/>
                      <w:numId w:val="16"/>
                    </w:numPr>
                    <w:suppressAutoHyphens/>
                    <w:spacing w:after="200" w:line="336" w:lineRule="auto"/>
                    <w:ind w:left="436" w:hanging="283"/>
                    <w:jc w:val="both"/>
                    <w:rPr>
                      <w:rFonts w:ascii="Arial" w:hAnsi="Arial" w:cs="Arial"/>
                      <w:bCs/>
                    </w:rPr>
                  </w:pPr>
                  <w:r w:rsidRPr="00F439A9">
                    <w:rPr>
                      <w:rFonts w:ascii="Arial" w:hAnsi="Arial" w:cs="Arial"/>
                      <w:bCs/>
                    </w:rPr>
                    <w:t>rozdzielnia</w:t>
                  </w:r>
                </w:p>
              </w:tc>
              <w:tc>
                <w:tcPr>
                  <w:tcW w:w="465" w:type="pct"/>
                </w:tcPr>
                <w:p w14:paraId="6A389935" w14:textId="77777777" w:rsidR="00F439A9" w:rsidRPr="00F439A9" w:rsidRDefault="00F439A9" w:rsidP="00F439A9">
                  <w:pPr>
                    <w:suppressAutoHyphens/>
                    <w:spacing w:line="336" w:lineRule="auto"/>
                    <w:rPr>
                      <w:rFonts w:ascii="Arial" w:hAnsi="Arial" w:cs="Arial"/>
                      <w:bCs/>
                    </w:rPr>
                  </w:pPr>
                  <w:r w:rsidRPr="00F439A9">
                    <w:rPr>
                      <w:rFonts w:ascii="Arial" w:hAnsi="Arial" w:cs="Arial"/>
                      <w:bCs/>
                    </w:rPr>
                    <w:t xml:space="preserve"> 1 szt.</w:t>
                  </w:r>
                </w:p>
              </w:tc>
            </w:tr>
            <w:tr w:rsidR="00F439A9" w:rsidRPr="00D74136" w14:paraId="1BCB06D0" w14:textId="77777777" w:rsidTr="004A0D0E">
              <w:trPr>
                <w:trHeight w:val="131"/>
                <w:jc w:val="center"/>
              </w:trPr>
              <w:tc>
                <w:tcPr>
                  <w:tcW w:w="1291" w:type="pct"/>
                  <w:vMerge/>
                </w:tcPr>
                <w:p w14:paraId="642FC4D0" w14:textId="77777777" w:rsidR="00F439A9" w:rsidRPr="00F439A9" w:rsidRDefault="00F439A9" w:rsidP="00F439A9">
                  <w:pPr>
                    <w:suppressAutoHyphens/>
                    <w:spacing w:beforeLines="40" w:before="96" w:afterLines="40" w:after="96" w:line="33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3244" w:type="pct"/>
                  <w:vAlign w:val="center"/>
                </w:tcPr>
                <w:p w14:paraId="179E40E6" w14:textId="77777777" w:rsidR="00F439A9" w:rsidRPr="00F439A9" w:rsidRDefault="00F439A9">
                  <w:pPr>
                    <w:pStyle w:val="Akapitzlist"/>
                    <w:numPr>
                      <w:ilvl w:val="0"/>
                      <w:numId w:val="16"/>
                    </w:numPr>
                    <w:suppressAutoHyphens/>
                    <w:spacing w:after="200" w:line="336" w:lineRule="auto"/>
                    <w:ind w:left="463" w:hanging="284"/>
                    <w:rPr>
                      <w:rFonts w:ascii="Arial" w:hAnsi="Arial" w:cs="Arial"/>
                      <w:bCs/>
                    </w:rPr>
                  </w:pPr>
                  <w:r w:rsidRPr="00F439A9">
                    <w:rPr>
                      <w:rFonts w:ascii="Arial" w:hAnsi="Arial" w:cs="Arial"/>
                      <w:bCs/>
                    </w:rPr>
                    <w:t>oświetlenie min. 40 W typu LED</w:t>
                  </w:r>
                </w:p>
              </w:tc>
              <w:tc>
                <w:tcPr>
                  <w:tcW w:w="465" w:type="pct"/>
                </w:tcPr>
                <w:p w14:paraId="2D2C6929" w14:textId="77777777" w:rsidR="00F439A9" w:rsidRPr="00F439A9" w:rsidRDefault="00F439A9" w:rsidP="00F439A9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  <w:bCs/>
                    </w:rPr>
                  </w:pPr>
                  <w:r w:rsidRPr="00F439A9">
                    <w:rPr>
                      <w:rFonts w:ascii="Arial" w:hAnsi="Arial" w:cs="Arial"/>
                      <w:bCs/>
                    </w:rPr>
                    <w:t>min.</w:t>
                  </w:r>
                  <w:r w:rsidRPr="00F439A9">
                    <w:rPr>
                      <w:rFonts w:ascii="Arial" w:hAnsi="Arial" w:cs="Arial"/>
                      <w:bCs/>
                    </w:rPr>
                    <w:br/>
                    <w:t>2 szt.</w:t>
                  </w:r>
                </w:p>
              </w:tc>
            </w:tr>
            <w:tr w:rsidR="00F439A9" w:rsidRPr="00D74136" w14:paraId="038862C1" w14:textId="77777777" w:rsidTr="004A0D0E">
              <w:trPr>
                <w:trHeight w:val="131"/>
                <w:jc w:val="center"/>
              </w:trPr>
              <w:tc>
                <w:tcPr>
                  <w:tcW w:w="1291" w:type="pct"/>
                  <w:vMerge/>
                </w:tcPr>
                <w:p w14:paraId="56D126E3" w14:textId="77777777" w:rsidR="00F439A9" w:rsidRPr="00F439A9" w:rsidRDefault="00F439A9" w:rsidP="00F439A9">
                  <w:pPr>
                    <w:suppressAutoHyphens/>
                    <w:spacing w:beforeLines="40" w:before="96" w:afterLines="40" w:after="96" w:line="33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3244" w:type="pct"/>
                </w:tcPr>
                <w:p w14:paraId="30CDBDB0" w14:textId="77777777" w:rsidR="00F439A9" w:rsidRPr="00F439A9" w:rsidRDefault="00F439A9">
                  <w:pPr>
                    <w:pStyle w:val="Akapitzlist"/>
                    <w:numPr>
                      <w:ilvl w:val="0"/>
                      <w:numId w:val="16"/>
                    </w:numPr>
                    <w:suppressAutoHyphens/>
                    <w:spacing w:after="200" w:line="336" w:lineRule="auto"/>
                    <w:ind w:left="463" w:hanging="284"/>
                    <w:jc w:val="both"/>
                    <w:rPr>
                      <w:rFonts w:ascii="Arial" w:hAnsi="Arial" w:cs="Arial"/>
                      <w:bCs/>
                    </w:rPr>
                  </w:pPr>
                  <w:r w:rsidRPr="00F439A9">
                    <w:rPr>
                      <w:rFonts w:ascii="Arial" w:hAnsi="Arial" w:cs="Arial"/>
                      <w:bCs/>
                    </w:rPr>
                    <w:t xml:space="preserve">Wyłącznik świecznikowy </w:t>
                  </w:r>
                </w:p>
              </w:tc>
              <w:tc>
                <w:tcPr>
                  <w:tcW w:w="465" w:type="pct"/>
                </w:tcPr>
                <w:p w14:paraId="5FF2E001" w14:textId="77777777" w:rsidR="00F439A9" w:rsidRPr="00F439A9" w:rsidRDefault="00F439A9" w:rsidP="00F439A9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  <w:bCs/>
                    </w:rPr>
                  </w:pPr>
                  <w:r w:rsidRPr="00F439A9">
                    <w:rPr>
                      <w:rFonts w:ascii="Arial" w:hAnsi="Arial" w:cs="Arial"/>
                      <w:bCs/>
                    </w:rPr>
                    <w:t>1 szt.</w:t>
                  </w:r>
                </w:p>
              </w:tc>
            </w:tr>
            <w:tr w:rsidR="00F439A9" w:rsidRPr="00D74136" w14:paraId="433C5FB2" w14:textId="77777777" w:rsidTr="004A0D0E">
              <w:trPr>
                <w:trHeight w:val="338"/>
                <w:jc w:val="center"/>
              </w:trPr>
              <w:tc>
                <w:tcPr>
                  <w:tcW w:w="1291" w:type="pct"/>
                  <w:vMerge/>
                </w:tcPr>
                <w:p w14:paraId="2241382B" w14:textId="77777777" w:rsidR="00F439A9" w:rsidRPr="00F439A9" w:rsidRDefault="00F439A9" w:rsidP="00F439A9">
                  <w:pPr>
                    <w:suppressAutoHyphens/>
                    <w:spacing w:beforeLines="40" w:before="96" w:afterLines="40" w:after="96" w:line="33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3244" w:type="pct"/>
                </w:tcPr>
                <w:p w14:paraId="3B1489FC" w14:textId="77777777" w:rsidR="00F439A9" w:rsidRPr="00F439A9" w:rsidRDefault="00F439A9">
                  <w:pPr>
                    <w:numPr>
                      <w:ilvl w:val="0"/>
                      <w:numId w:val="16"/>
                    </w:numPr>
                    <w:suppressAutoHyphens/>
                    <w:spacing w:after="0" w:line="336" w:lineRule="auto"/>
                    <w:ind w:left="463" w:hanging="284"/>
                    <w:jc w:val="both"/>
                    <w:rPr>
                      <w:rFonts w:ascii="Arial" w:hAnsi="Arial" w:cs="Arial"/>
                      <w:bCs/>
                    </w:rPr>
                  </w:pPr>
                  <w:r w:rsidRPr="00F439A9">
                    <w:rPr>
                      <w:rFonts w:ascii="Arial" w:hAnsi="Arial" w:cs="Arial"/>
                      <w:bCs/>
                    </w:rPr>
                    <w:t>gniazdo podwójne</w:t>
                  </w:r>
                </w:p>
              </w:tc>
              <w:tc>
                <w:tcPr>
                  <w:tcW w:w="465" w:type="pct"/>
                </w:tcPr>
                <w:p w14:paraId="1DFE6383" w14:textId="77777777" w:rsidR="00F439A9" w:rsidRPr="00F439A9" w:rsidRDefault="00F439A9" w:rsidP="00F439A9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  <w:bCs/>
                    </w:rPr>
                  </w:pPr>
                  <w:r w:rsidRPr="00F439A9">
                    <w:rPr>
                      <w:rFonts w:ascii="Arial" w:hAnsi="Arial" w:cs="Arial"/>
                      <w:bCs/>
                    </w:rPr>
                    <w:t>6 szt.</w:t>
                  </w:r>
                </w:p>
              </w:tc>
            </w:tr>
            <w:tr w:rsidR="00F439A9" w:rsidRPr="00D74136" w14:paraId="32688A20" w14:textId="77777777" w:rsidTr="004A0D0E">
              <w:trPr>
                <w:trHeight w:val="131"/>
                <w:jc w:val="center"/>
              </w:trPr>
              <w:tc>
                <w:tcPr>
                  <w:tcW w:w="1291" w:type="pct"/>
                  <w:vMerge/>
                </w:tcPr>
                <w:p w14:paraId="7E3017F6" w14:textId="77777777" w:rsidR="00F439A9" w:rsidRPr="00F439A9" w:rsidRDefault="00F439A9" w:rsidP="00F439A9">
                  <w:pPr>
                    <w:suppressAutoHyphens/>
                    <w:spacing w:beforeLines="40" w:before="96" w:afterLines="40" w:after="96" w:line="33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3244" w:type="pct"/>
                </w:tcPr>
                <w:p w14:paraId="16143294" w14:textId="77777777" w:rsidR="00F439A9" w:rsidRPr="00F439A9" w:rsidRDefault="00F439A9">
                  <w:pPr>
                    <w:numPr>
                      <w:ilvl w:val="0"/>
                      <w:numId w:val="16"/>
                    </w:numPr>
                    <w:suppressAutoHyphens/>
                    <w:spacing w:after="0" w:line="336" w:lineRule="auto"/>
                    <w:ind w:left="463" w:hanging="284"/>
                    <w:jc w:val="both"/>
                    <w:rPr>
                      <w:rFonts w:ascii="Arial" w:hAnsi="Arial" w:cs="Arial"/>
                    </w:rPr>
                  </w:pPr>
                  <w:r w:rsidRPr="00F439A9">
                    <w:rPr>
                      <w:rFonts w:ascii="Arial" w:hAnsi="Arial" w:cs="Arial"/>
                    </w:rPr>
                    <w:t>gniazdo wtykowe 3-fazowe (63 A) (wejście, wyjście)</w:t>
                  </w:r>
                </w:p>
              </w:tc>
              <w:tc>
                <w:tcPr>
                  <w:tcW w:w="465" w:type="pct"/>
                </w:tcPr>
                <w:p w14:paraId="1FE51522" w14:textId="77777777" w:rsidR="00F439A9" w:rsidRPr="00F439A9" w:rsidRDefault="00F439A9" w:rsidP="00F439A9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  <w:bCs/>
                    </w:rPr>
                  </w:pPr>
                  <w:r w:rsidRPr="00F439A9">
                    <w:rPr>
                      <w:rFonts w:ascii="Arial" w:hAnsi="Arial" w:cs="Arial"/>
                      <w:bCs/>
                    </w:rPr>
                    <w:t>2 szt.</w:t>
                  </w:r>
                </w:p>
              </w:tc>
            </w:tr>
            <w:tr w:rsidR="00F439A9" w:rsidRPr="00D74136" w14:paraId="4F87650D" w14:textId="77777777" w:rsidTr="004A0D0E">
              <w:trPr>
                <w:trHeight w:val="131"/>
                <w:jc w:val="center"/>
              </w:trPr>
              <w:tc>
                <w:tcPr>
                  <w:tcW w:w="1291" w:type="pct"/>
                  <w:vMerge/>
                </w:tcPr>
                <w:p w14:paraId="6F87C01E" w14:textId="77777777" w:rsidR="00F439A9" w:rsidRPr="00F439A9" w:rsidRDefault="00F439A9" w:rsidP="00F439A9">
                  <w:pPr>
                    <w:suppressAutoHyphens/>
                    <w:spacing w:beforeLines="40" w:before="96" w:afterLines="40" w:after="96" w:line="33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3244" w:type="pct"/>
                </w:tcPr>
                <w:p w14:paraId="45E23E94" w14:textId="77777777" w:rsidR="00F439A9" w:rsidRPr="00F439A9" w:rsidRDefault="00F439A9">
                  <w:pPr>
                    <w:numPr>
                      <w:ilvl w:val="0"/>
                      <w:numId w:val="16"/>
                    </w:numPr>
                    <w:suppressAutoHyphens/>
                    <w:spacing w:after="0" w:line="336" w:lineRule="auto"/>
                    <w:ind w:left="463" w:hanging="284"/>
                    <w:jc w:val="both"/>
                    <w:rPr>
                      <w:rFonts w:ascii="Arial" w:hAnsi="Arial" w:cs="Arial"/>
                    </w:rPr>
                  </w:pPr>
                  <w:r w:rsidRPr="00F439A9">
                    <w:rPr>
                      <w:rFonts w:ascii="Arial" w:hAnsi="Arial" w:cs="Arial"/>
                    </w:rPr>
                    <w:t>grzejnik elektryczny (o mocy grzewczej zapewniającej temperaturę w kontenerze 20</w:t>
                  </w:r>
                  <w:r w:rsidRPr="00F439A9">
                    <w:rPr>
                      <w:rFonts w:ascii="Arial" w:hAnsi="Arial" w:cs="Arial"/>
                      <w:vertAlign w:val="superscript"/>
                    </w:rPr>
                    <w:t>0</w:t>
                  </w:r>
                  <w:r w:rsidRPr="00F439A9">
                    <w:rPr>
                      <w:rFonts w:ascii="Arial" w:hAnsi="Arial" w:cs="Arial"/>
                    </w:rPr>
                    <w:t>C) pod oknem;</w:t>
                  </w:r>
                </w:p>
              </w:tc>
              <w:tc>
                <w:tcPr>
                  <w:tcW w:w="465" w:type="pct"/>
                </w:tcPr>
                <w:p w14:paraId="13877B07" w14:textId="77777777" w:rsidR="00F439A9" w:rsidRPr="00F439A9" w:rsidRDefault="00F439A9" w:rsidP="00F439A9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  <w:bCs/>
                    </w:rPr>
                  </w:pPr>
                  <w:r w:rsidRPr="00F439A9">
                    <w:rPr>
                      <w:rFonts w:ascii="Arial" w:hAnsi="Arial" w:cs="Arial"/>
                      <w:bCs/>
                    </w:rPr>
                    <w:t>1 szt.</w:t>
                  </w:r>
                </w:p>
              </w:tc>
            </w:tr>
            <w:tr w:rsidR="00F439A9" w:rsidRPr="00D74136" w14:paraId="752110B3" w14:textId="77777777" w:rsidTr="004A0D0E">
              <w:trPr>
                <w:trHeight w:val="131"/>
                <w:jc w:val="center"/>
              </w:trPr>
              <w:tc>
                <w:tcPr>
                  <w:tcW w:w="1291" w:type="pct"/>
                  <w:vMerge/>
                </w:tcPr>
                <w:p w14:paraId="183C95B1" w14:textId="77777777" w:rsidR="00F439A9" w:rsidRPr="00F439A9" w:rsidRDefault="00F439A9" w:rsidP="00F439A9">
                  <w:pPr>
                    <w:suppressAutoHyphens/>
                    <w:spacing w:beforeLines="40" w:before="96" w:afterLines="40" w:after="96" w:line="33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3244" w:type="pct"/>
                  <w:tcBorders>
                    <w:bottom w:val="single" w:sz="4" w:space="0" w:color="auto"/>
                  </w:tcBorders>
                </w:tcPr>
                <w:p w14:paraId="67476557" w14:textId="77777777" w:rsidR="00F439A9" w:rsidRPr="00F439A9" w:rsidRDefault="00F439A9">
                  <w:pPr>
                    <w:numPr>
                      <w:ilvl w:val="0"/>
                      <w:numId w:val="16"/>
                    </w:numPr>
                    <w:suppressAutoHyphens/>
                    <w:spacing w:after="0" w:line="336" w:lineRule="auto"/>
                    <w:ind w:left="463" w:hanging="284"/>
                    <w:jc w:val="both"/>
                    <w:rPr>
                      <w:rFonts w:ascii="Arial" w:hAnsi="Arial" w:cs="Arial"/>
                      <w:bCs/>
                    </w:rPr>
                  </w:pPr>
                  <w:r w:rsidRPr="00F439A9">
                    <w:rPr>
                      <w:rFonts w:ascii="Arial" w:hAnsi="Arial" w:cs="Arial"/>
                      <w:bCs/>
                    </w:rPr>
                    <w:t xml:space="preserve">klimatyzator – moc chłodnicza nie mniejsza niż 2,5 kW, zasilanie elektryczne jednofazowe 230 V (50 </w:t>
                  </w:r>
                  <w:proofErr w:type="spellStart"/>
                  <w:r w:rsidRPr="00F439A9">
                    <w:rPr>
                      <w:rFonts w:ascii="Arial" w:hAnsi="Arial" w:cs="Arial"/>
                      <w:bCs/>
                    </w:rPr>
                    <w:t>Hz</w:t>
                  </w:r>
                  <w:proofErr w:type="spellEnd"/>
                  <w:r w:rsidRPr="00F439A9">
                    <w:rPr>
                      <w:rFonts w:ascii="Arial" w:hAnsi="Arial" w:cs="Arial"/>
                      <w:bCs/>
                    </w:rPr>
                    <w:t xml:space="preserve">), z możliwością regulacji wydajności. Klimatyzator typu </w:t>
                  </w:r>
                  <w:proofErr w:type="spellStart"/>
                  <w:r w:rsidRPr="00F439A9">
                    <w:rPr>
                      <w:rFonts w:ascii="Arial" w:hAnsi="Arial" w:cs="Arial"/>
                      <w:bCs/>
                    </w:rPr>
                    <w:t>split</w:t>
                  </w:r>
                  <w:proofErr w:type="spellEnd"/>
                  <w:r w:rsidRPr="00F439A9">
                    <w:rPr>
                      <w:rFonts w:ascii="Arial" w:hAnsi="Arial" w:cs="Arial"/>
                      <w:bCs/>
                    </w:rPr>
                    <w:t xml:space="preserve"> lub monoblok powinien być zamontowany, napełniony środkiem chłodniczym i gotowy do użytkowania.</w:t>
                  </w:r>
                </w:p>
              </w:tc>
              <w:tc>
                <w:tcPr>
                  <w:tcW w:w="465" w:type="pct"/>
                </w:tcPr>
                <w:p w14:paraId="3907A3BB" w14:textId="77777777" w:rsidR="00F439A9" w:rsidRPr="00F439A9" w:rsidRDefault="00F439A9" w:rsidP="00F439A9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  <w:bCs/>
                    </w:rPr>
                  </w:pPr>
                  <w:r w:rsidRPr="00F439A9">
                    <w:rPr>
                      <w:rFonts w:ascii="Arial" w:hAnsi="Arial" w:cs="Arial"/>
                      <w:bCs/>
                    </w:rPr>
                    <w:t>1 szt.</w:t>
                  </w:r>
                </w:p>
              </w:tc>
            </w:tr>
            <w:tr w:rsidR="00F439A9" w:rsidRPr="00D74136" w14:paraId="31A3D559" w14:textId="77777777" w:rsidTr="004A0D0E">
              <w:trPr>
                <w:trHeight w:val="131"/>
                <w:jc w:val="center"/>
              </w:trPr>
              <w:tc>
                <w:tcPr>
                  <w:tcW w:w="1291" w:type="pct"/>
                  <w:vMerge/>
                  <w:tcBorders>
                    <w:bottom w:val="single" w:sz="4" w:space="0" w:color="auto"/>
                  </w:tcBorders>
                </w:tcPr>
                <w:p w14:paraId="108AA615" w14:textId="77777777" w:rsidR="00F439A9" w:rsidRPr="00F439A9" w:rsidRDefault="00F439A9" w:rsidP="00F439A9">
                  <w:pPr>
                    <w:suppressAutoHyphens/>
                    <w:spacing w:beforeLines="40" w:before="96" w:afterLines="40" w:after="96" w:line="336" w:lineRule="auto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3244" w:type="pct"/>
                  <w:tcBorders>
                    <w:bottom w:val="single" w:sz="4" w:space="0" w:color="auto"/>
                  </w:tcBorders>
                </w:tcPr>
                <w:p w14:paraId="32121B44" w14:textId="77777777" w:rsidR="00F439A9" w:rsidRPr="00F439A9" w:rsidRDefault="00F439A9">
                  <w:pPr>
                    <w:numPr>
                      <w:ilvl w:val="0"/>
                      <w:numId w:val="16"/>
                    </w:numPr>
                    <w:suppressAutoHyphens/>
                    <w:spacing w:after="0" w:line="336" w:lineRule="auto"/>
                    <w:ind w:left="463" w:hanging="284"/>
                    <w:jc w:val="both"/>
                    <w:rPr>
                      <w:rFonts w:ascii="Arial" w:hAnsi="Arial" w:cs="Arial"/>
                      <w:bCs/>
                    </w:rPr>
                  </w:pPr>
                  <w:r w:rsidRPr="00F439A9">
                    <w:rPr>
                      <w:rFonts w:ascii="Arial" w:hAnsi="Arial" w:cs="Arial"/>
                      <w:bCs/>
                    </w:rPr>
                    <w:t xml:space="preserve">kabel z gniazdem i wtyczką (63 A) do łączenia kontenerów ustawionych obok siebie dłuższymi bokami. </w:t>
                  </w:r>
                </w:p>
              </w:tc>
              <w:tc>
                <w:tcPr>
                  <w:tcW w:w="465" w:type="pct"/>
                </w:tcPr>
                <w:p w14:paraId="7BACDCE9" w14:textId="77777777" w:rsidR="00F439A9" w:rsidRPr="00F439A9" w:rsidRDefault="00F439A9" w:rsidP="00F439A9">
                  <w:pPr>
                    <w:suppressAutoHyphens/>
                    <w:spacing w:line="336" w:lineRule="auto"/>
                    <w:jc w:val="center"/>
                    <w:rPr>
                      <w:rFonts w:ascii="Arial" w:hAnsi="Arial" w:cs="Arial"/>
                      <w:bCs/>
                    </w:rPr>
                  </w:pPr>
                  <w:r w:rsidRPr="00F439A9">
                    <w:rPr>
                      <w:rFonts w:ascii="Arial" w:hAnsi="Arial" w:cs="Arial"/>
                      <w:bCs/>
                    </w:rPr>
                    <w:t>1 szt.</w:t>
                  </w:r>
                </w:p>
              </w:tc>
            </w:tr>
            <w:tr w:rsidR="00F439A9" w:rsidRPr="00D74136" w14:paraId="7C624F92" w14:textId="77777777" w:rsidTr="004A0D0E">
              <w:trPr>
                <w:trHeight w:val="841"/>
                <w:jc w:val="center"/>
              </w:trPr>
              <w:tc>
                <w:tcPr>
                  <w:tcW w:w="1291" w:type="pct"/>
                </w:tcPr>
                <w:p w14:paraId="753C972A" w14:textId="77777777" w:rsidR="00F439A9" w:rsidRPr="00F439A9" w:rsidRDefault="00F439A9" w:rsidP="00F439A9">
                  <w:pPr>
                    <w:suppressAutoHyphens/>
                    <w:spacing w:beforeLines="40" w:before="96" w:afterLines="40" w:after="96" w:line="336" w:lineRule="auto"/>
                    <w:rPr>
                      <w:rFonts w:ascii="Arial" w:hAnsi="Arial" w:cs="Arial"/>
                      <w:b/>
                      <w:bCs/>
                    </w:rPr>
                  </w:pPr>
                  <w:r w:rsidRPr="00F439A9">
                    <w:rPr>
                      <w:rFonts w:ascii="Arial" w:hAnsi="Arial" w:cs="Arial"/>
                      <w:b/>
                      <w:bCs/>
                    </w:rPr>
                    <w:t>2.8. wyposażenie</w:t>
                  </w:r>
                </w:p>
              </w:tc>
              <w:tc>
                <w:tcPr>
                  <w:tcW w:w="3244" w:type="pct"/>
                </w:tcPr>
                <w:p w14:paraId="30800C50" w14:textId="77777777" w:rsidR="00F439A9" w:rsidRPr="00F439A9" w:rsidRDefault="00F439A9">
                  <w:pPr>
                    <w:numPr>
                      <w:ilvl w:val="0"/>
                      <w:numId w:val="15"/>
                    </w:numPr>
                    <w:suppressAutoHyphens/>
                    <w:spacing w:beforeLines="40" w:before="96" w:after="0" w:line="276" w:lineRule="auto"/>
                    <w:jc w:val="both"/>
                    <w:rPr>
                      <w:rFonts w:ascii="Arial" w:hAnsi="Arial" w:cs="Arial"/>
                      <w:bCs/>
                    </w:rPr>
                  </w:pPr>
                  <w:r w:rsidRPr="00F439A9">
                    <w:rPr>
                      <w:rFonts w:ascii="Arial" w:hAnsi="Arial" w:cs="Arial"/>
                      <w:b/>
                      <w:bCs/>
                    </w:rPr>
                    <w:t>Skrzynia (pojemnik)</w:t>
                  </w:r>
                  <w:r w:rsidRPr="00F439A9">
                    <w:rPr>
                      <w:rFonts w:ascii="Arial" w:hAnsi="Arial" w:cs="Arial"/>
                      <w:bCs/>
                    </w:rPr>
                    <w:t xml:space="preserve"> - zawierająca wyposażenie dla 1 szt. kontenera: klimatyzator, grzejnik, kabel z gniazdem i wtyczką (63 A) do łączenia kontenerów ustawionych obok siebie dłuższymi bokami, stopy regulowane, itp. Konstrukcja skrzyni musi umożliwiać transport pionowy i poziomy przy zastosowaniu wózka widłowego lub paletowego. Wymiary podstawy skrzyni (pojemnika) nie większe niż 1200 mm x 1000 mm).</w:t>
                  </w:r>
                </w:p>
                <w:p w14:paraId="3B651BD3" w14:textId="77777777" w:rsidR="00F439A9" w:rsidRPr="00F439A9" w:rsidRDefault="00F439A9" w:rsidP="00F439A9">
                  <w:pPr>
                    <w:suppressAutoHyphens/>
                    <w:spacing w:beforeLines="40" w:before="96" w:line="276" w:lineRule="auto"/>
                    <w:ind w:left="360"/>
                    <w:jc w:val="both"/>
                    <w:rPr>
                      <w:rFonts w:ascii="Arial" w:hAnsi="Arial" w:cs="Arial"/>
                      <w:bCs/>
                    </w:rPr>
                  </w:pPr>
                  <w:r w:rsidRPr="00F439A9">
                    <w:rPr>
                      <w:rFonts w:ascii="Arial" w:hAnsi="Arial" w:cs="Arial"/>
                      <w:bCs/>
                    </w:rPr>
                    <w:t>*Uwaga: w przypadku zamontowania w kontenerze, wyposażenie nie będzie występowało w skrzyni.</w:t>
                  </w:r>
                </w:p>
                <w:p w14:paraId="30E9416C" w14:textId="77777777" w:rsidR="00F439A9" w:rsidRPr="00F439A9" w:rsidRDefault="00F439A9">
                  <w:pPr>
                    <w:numPr>
                      <w:ilvl w:val="0"/>
                      <w:numId w:val="15"/>
                    </w:numPr>
                    <w:suppressAutoHyphens/>
                    <w:spacing w:beforeLines="40" w:before="96" w:after="0" w:line="276" w:lineRule="auto"/>
                    <w:jc w:val="both"/>
                    <w:rPr>
                      <w:rFonts w:ascii="Arial" w:hAnsi="Arial" w:cs="Arial"/>
                      <w:b/>
                      <w:bCs/>
                    </w:rPr>
                  </w:pPr>
                  <w:r w:rsidRPr="00F439A9">
                    <w:rPr>
                      <w:rFonts w:ascii="Arial" w:hAnsi="Arial" w:cs="Arial"/>
                      <w:b/>
                      <w:bCs/>
                    </w:rPr>
                    <w:t>Gaśnica GP2.</w:t>
                  </w:r>
                </w:p>
                <w:p w14:paraId="7F7FA8EB" w14:textId="77777777" w:rsidR="00F439A9" w:rsidRPr="00F439A9" w:rsidRDefault="00F439A9">
                  <w:pPr>
                    <w:numPr>
                      <w:ilvl w:val="0"/>
                      <w:numId w:val="15"/>
                    </w:numPr>
                    <w:suppressAutoHyphens/>
                    <w:spacing w:beforeLines="40" w:before="96" w:after="0" w:line="276" w:lineRule="auto"/>
                    <w:jc w:val="both"/>
                    <w:rPr>
                      <w:rFonts w:ascii="Arial" w:hAnsi="Arial" w:cs="Arial"/>
                      <w:b/>
                      <w:bCs/>
                    </w:rPr>
                  </w:pPr>
                  <w:r w:rsidRPr="00F439A9">
                    <w:rPr>
                      <w:rFonts w:ascii="Arial" w:hAnsi="Arial" w:cs="Arial"/>
                      <w:b/>
                      <w:bCs/>
                    </w:rPr>
                    <w:t xml:space="preserve">Materac piankowy </w:t>
                  </w:r>
                  <w:r w:rsidRPr="00F439A9">
                    <w:rPr>
                      <w:rFonts w:ascii="Arial" w:hAnsi="Arial" w:cs="Arial"/>
                    </w:rPr>
                    <w:t>w twardości H5 o grubości 100 mm, długości 2000 mm, szerokości 800 mm (pianka poliuretanowa oraz lateksowa)</w:t>
                  </w:r>
                  <w:r w:rsidRPr="00F439A9">
                    <w:rPr>
                      <w:rFonts w:ascii="Arial" w:hAnsi="Arial" w:cs="Arial"/>
                      <w:b/>
                      <w:bCs/>
                    </w:rPr>
                    <w:t xml:space="preserve"> z pokrowcem.</w:t>
                  </w:r>
                </w:p>
                <w:p w14:paraId="5F8033A8" w14:textId="77777777" w:rsidR="00F439A9" w:rsidRPr="00F439A9" w:rsidRDefault="00F439A9">
                  <w:pPr>
                    <w:numPr>
                      <w:ilvl w:val="0"/>
                      <w:numId w:val="15"/>
                    </w:numPr>
                    <w:suppressAutoHyphens/>
                    <w:spacing w:beforeLines="40" w:before="96" w:after="0" w:line="276" w:lineRule="auto"/>
                    <w:jc w:val="both"/>
                    <w:rPr>
                      <w:rFonts w:ascii="Arial" w:hAnsi="Arial" w:cs="Arial"/>
                      <w:b/>
                      <w:bCs/>
                    </w:rPr>
                  </w:pPr>
                  <w:r w:rsidRPr="00F439A9">
                    <w:rPr>
                      <w:rFonts w:ascii="Arial" w:hAnsi="Arial" w:cs="Arial"/>
                      <w:b/>
                      <w:bCs/>
                    </w:rPr>
                    <w:t>Sprzęt kwaterunkowy:</w:t>
                  </w:r>
                </w:p>
                <w:p w14:paraId="544AB0A3" w14:textId="77777777" w:rsidR="00F439A9" w:rsidRPr="00F439A9" w:rsidRDefault="00F439A9">
                  <w:pPr>
                    <w:pStyle w:val="Default"/>
                    <w:widowControl/>
                    <w:numPr>
                      <w:ilvl w:val="0"/>
                      <w:numId w:val="20"/>
                    </w:numPr>
                    <w:spacing w:line="276" w:lineRule="auto"/>
                    <w:ind w:left="436" w:hanging="425"/>
                    <w:rPr>
                      <w:rFonts w:ascii="Arial" w:hAnsi="Arial" w:cs="Arial"/>
                      <w:b/>
                      <w:color w:val="auto"/>
                      <w:sz w:val="22"/>
                      <w:szCs w:val="22"/>
                    </w:rPr>
                  </w:pPr>
                  <w:r w:rsidRPr="00F439A9">
                    <w:rPr>
                      <w:rFonts w:ascii="Arial" w:hAnsi="Arial" w:cs="Arial"/>
                      <w:bCs/>
                      <w:sz w:val="22"/>
                      <w:szCs w:val="22"/>
                    </w:rPr>
                    <w:t>cztery</w:t>
                  </w:r>
                  <w:r w:rsidRPr="00F439A9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F439A9">
                    <w:rPr>
                      <w:rFonts w:ascii="Arial" w:hAnsi="Arial" w:cs="Arial"/>
                      <w:color w:val="auto"/>
                      <w:sz w:val="22"/>
                      <w:szCs w:val="22"/>
                    </w:rPr>
                    <w:t>łóżka składane (po 2 piętrowane), o konstrukcji samonośnej, mocowane do jednej ściany bocznej (długiej) oraz podłogi kontenera, umiejscowione bliżej ściany z oknem (krótkiej), wyposażone w pasy spinające materac piankowy z pokrowcem wraz z pościelą, przystosowane do użytkowania z materacem wzór MON/717 i karimatą wzór MON/730 (załącznik nr 1). Dopuszcza się odstępstwa od podanego opisu technicznego łóżek  pod warunkiem zachowania przystosowania ich do użytkowania z ww. wzorem materaca oraz karimaty;</w:t>
                  </w:r>
                </w:p>
                <w:p w14:paraId="506739AD" w14:textId="77777777" w:rsidR="00F439A9" w:rsidRPr="00F439A9" w:rsidRDefault="00F439A9">
                  <w:pPr>
                    <w:pStyle w:val="Default"/>
                    <w:widowControl/>
                    <w:numPr>
                      <w:ilvl w:val="0"/>
                      <w:numId w:val="20"/>
                    </w:numPr>
                    <w:spacing w:line="276" w:lineRule="auto"/>
                    <w:ind w:left="436" w:hanging="425"/>
                    <w:rPr>
                      <w:rFonts w:ascii="Arial" w:hAnsi="Arial" w:cs="Arial"/>
                      <w:color w:val="auto"/>
                      <w:sz w:val="22"/>
                      <w:szCs w:val="22"/>
                    </w:rPr>
                  </w:pPr>
                  <w:r w:rsidRPr="00F439A9">
                    <w:rPr>
                      <w:rFonts w:ascii="Arial" w:hAnsi="Arial" w:cs="Arial"/>
                      <w:color w:val="auto"/>
                      <w:sz w:val="22"/>
                      <w:szCs w:val="22"/>
                    </w:rPr>
                    <w:t>stół składany, mocowany do ściany o wymiarach: 1200 mm x 600 mm;</w:t>
                  </w:r>
                </w:p>
                <w:p w14:paraId="231C813C" w14:textId="77777777" w:rsidR="00F439A9" w:rsidRPr="00F439A9" w:rsidRDefault="00F439A9">
                  <w:pPr>
                    <w:pStyle w:val="Default"/>
                    <w:widowControl/>
                    <w:numPr>
                      <w:ilvl w:val="0"/>
                      <w:numId w:val="20"/>
                    </w:numPr>
                    <w:spacing w:line="276" w:lineRule="auto"/>
                    <w:ind w:left="436" w:hanging="425"/>
                    <w:rPr>
                      <w:rFonts w:ascii="Arial" w:hAnsi="Arial" w:cs="Arial"/>
                      <w:color w:val="auto"/>
                      <w:sz w:val="22"/>
                      <w:szCs w:val="22"/>
                    </w:rPr>
                  </w:pPr>
                  <w:r w:rsidRPr="00F439A9">
                    <w:rPr>
                      <w:rFonts w:ascii="Arial" w:hAnsi="Arial" w:cs="Arial"/>
                      <w:color w:val="auto"/>
                      <w:sz w:val="22"/>
                      <w:szCs w:val="22"/>
                    </w:rPr>
                    <w:t>cztery krzesła WP2-28 (załącznik nr 2);</w:t>
                  </w:r>
                </w:p>
                <w:p w14:paraId="1796970B" w14:textId="77777777" w:rsidR="00F439A9" w:rsidRPr="00F439A9" w:rsidRDefault="00F439A9">
                  <w:pPr>
                    <w:pStyle w:val="Default"/>
                    <w:widowControl/>
                    <w:numPr>
                      <w:ilvl w:val="0"/>
                      <w:numId w:val="20"/>
                    </w:numPr>
                    <w:spacing w:line="276" w:lineRule="auto"/>
                    <w:ind w:left="436" w:hanging="425"/>
                    <w:rPr>
                      <w:rFonts w:ascii="Arial" w:hAnsi="Arial" w:cs="Arial"/>
                      <w:color w:val="auto"/>
                      <w:sz w:val="22"/>
                      <w:szCs w:val="22"/>
                    </w:rPr>
                  </w:pPr>
                  <w:r w:rsidRPr="00F439A9">
                    <w:rPr>
                      <w:rFonts w:ascii="Arial" w:hAnsi="Arial" w:cs="Arial"/>
                      <w:color w:val="auto"/>
                      <w:sz w:val="22"/>
                      <w:szCs w:val="22"/>
                    </w:rPr>
                    <w:t>szafy i szafki:</w:t>
                  </w:r>
                </w:p>
                <w:p w14:paraId="072D35F9" w14:textId="77777777" w:rsidR="00F439A9" w:rsidRPr="00F439A9" w:rsidRDefault="00F439A9">
                  <w:pPr>
                    <w:pStyle w:val="Default"/>
                    <w:widowControl/>
                    <w:numPr>
                      <w:ilvl w:val="0"/>
                      <w:numId w:val="21"/>
                    </w:numPr>
                    <w:spacing w:line="276" w:lineRule="auto"/>
                    <w:ind w:left="720" w:hanging="284"/>
                    <w:rPr>
                      <w:rFonts w:ascii="Arial" w:hAnsi="Arial" w:cs="Arial"/>
                      <w:color w:val="auto"/>
                      <w:sz w:val="22"/>
                      <w:szCs w:val="22"/>
                    </w:rPr>
                  </w:pPr>
                  <w:r w:rsidRPr="00F439A9">
                    <w:rPr>
                      <w:rFonts w:ascii="Arial" w:hAnsi="Arial" w:cs="Arial"/>
                      <w:color w:val="auto"/>
                      <w:sz w:val="22"/>
                      <w:szCs w:val="22"/>
                    </w:rPr>
                    <w:t>dwie szafy ubraniowe WP2-34 (załącznik nr 3) z półkami oraz drążkiem przewidziane dla czterech osób wyposażone w sześć ruchomych półek, przymocowane do ścian kontenera;</w:t>
                  </w:r>
                </w:p>
                <w:p w14:paraId="6C7C550A" w14:textId="77777777" w:rsidR="00F439A9" w:rsidRPr="00F439A9" w:rsidRDefault="00F439A9">
                  <w:pPr>
                    <w:pStyle w:val="Default"/>
                    <w:widowControl/>
                    <w:numPr>
                      <w:ilvl w:val="0"/>
                      <w:numId w:val="21"/>
                    </w:numPr>
                    <w:spacing w:line="276" w:lineRule="auto"/>
                    <w:ind w:left="720" w:hanging="284"/>
                    <w:rPr>
                      <w:rFonts w:ascii="Arial" w:hAnsi="Arial" w:cs="Arial"/>
                      <w:color w:val="FF0000"/>
                      <w:sz w:val="22"/>
                      <w:szCs w:val="22"/>
                    </w:rPr>
                  </w:pPr>
                  <w:r w:rsidRPr="00F439A9">
                    <w:rPr>
                      <w:rFonts w:ascii="Arial" w:hAnsi="Arial" w:cs="Arial"/>
                      <w:color w:val="auto"/>
                      <w:sz w:val="22"/>
                      <w:szCs w:val="22"/>
                    </w:rPr>
                    <w:t xml:space="preserve">dwie szafki na rzeczy osobiste – po jednej na 2 osoby zamykane na klucz, o wymiarach: szerokość 450 mm, głębokość 500 mm, wysokość 1800 mm. Posiadające dwie szuflady w części środkowej o </w:t>
                  </w:r>
                  <w:r w:rsidRPr="00F439A9">
                    <w:rPr>
                      <w:rFonts w:ascii="Arial" w:hAnsi="Arial" w:cs="Arial"/>
                      <w:color w:val="auto"/>
                      <w:sz w:val="22"/>
                      <w:szCs w:val="22"/>
                    </w:rPr>
                    <w:lastRenderedPageBreak/>
                    <w:t xml:space="preserve">wysokości od 150-170 mm. Pod i nad szufladami szafki o takiej samej wysokości z jedną stałą półką.  </w:t>
                  </w:r>
                </w:p>
              </w:tc>
              <w:tc>
                <w:tcPr>
                  <w:tcW w:w="465" w:type="pct"/>
                </w:tcPr>
                <w:p w14:paraId="78D75AB0" w14:textId="77777777" w:rsidR="00F439A9" w:rsidRPr="00F439A9" w:rsidRDefault="00F439A9" w:rsidP="00F439A9">
                  <w:pPr>
                    <w:suppressAutoHyphens/>
                    <w:spacing w:beforeLines="40" w:before="96" w:afterLines="40" w:after="96" w:line="336" w:lineRule="auto"/>
                    <w:jc w:val="center"/>
                    <w:rPr>
                      <w:rFonts w:ascii="Arial" w:hAnsi="Arial" w:cs="Arial"/>
                      <w:bCs/>
                    </w:rPr>
                  </w:pPr>
                  <w:r w:rsidRPr="00F439A9">
                    <w:rPr>
                      <w:rFonts w:ascii="Arial" w:hAnsi="Arial" w:cs="Arial"/>
                      <w:bCs/>
                    </w:rPr>
                    <w:lastRenderedPageBreak/>
                    <w:t xml:space="preserve">1 </w:t>
                  </w:r>
                  <w:proofErr w:type="spellStart"/>
                  <w:r w:rsidRPr="00F439A9">
                    <w:rPr>
                      <w:rFonts w:ascii="Arial" w:hAnsi="Arial" w:cs="Arial"/>
                      <w:bCs/>
                    </w:rPr>
                    <w:t>kpl</w:t>
                  </w:r>
                  <w:proofErr w:type="spellEnd"/>
                  <w:r w:rsidRPr="00F439A9">
                    <w:rPr>
                      <w:rFonts w:ascii="Arial" w:hAnsi="Arial" w:cs="Arial"/>
                      <w:bCs/>
                    </w:rPr>
                    <w:t>.</w:t>
                  </w:r>
                </w:p>
                <w:p w14:paraId="78BF0E17" w14:textId="77777777" w:rsidR="00F439A9" w:rsidRPr="00F439A9" w:rsidRDefault="00F439A9" w:rsidP="00F439A9">
                  <w:pPr>
                    <w:suppressAutoHyphens/>
                    <w:spacing w:beforeLines="40" w:before="96" w:afterLines="40" w:after="96" w:line="336" w:lineRule="auto"/>
                    <w:jc w:val="center"/>
                    <w:rPr>
                      <w:rFonts w:ascii="Arial" w:hAnsi="Arial" w:cs="Arial"/>
                      <w:bCs/>
                    </w:rPr>
                  </w:pPr>
                </w:p>
                <w:p w14:paraId="548C87CF" w14:textId="77777777" w:rsidR="00F439A9" w:rsidRPr="00F439A9" w:rsidRDefault="00F439A9" w:rsidP="00F439A9">
                  <w:pPr>
                    <w:suppressAutoHyphens/>
                    <w:spacing w:beforeLines="40" w:before="96" w:afterLines="40" w:after="96" w:line="336" w:lineRule="auto"/>
                    <w:jc w:val="center"/>
                    <w:rPr>
                      <w:rFonts w:ascii="Arial" w:hAnsi="Arial" w:cs="Arial"/>
                      <w:bCs/>
                    </w:rPr>
                  </w:pPr>
                </w:p>
                <w:p w14:paraId="2E42E8FE" w14:textId="77777777" w:rsidR="00F439A9" w:rsidRPr="00F439A9" w:rsidRDefault="00F439A9" w:rsidP="00F439A9">
                  <w:pPr>
                    <w:suppressAutoHyphens/>
                    <w:spacing w:beforeLines="40" w:before="96" w:afterLines="40" w:after="96" w:line="336" w:lineRule="auto"/>
                    <w:jc w:val="center"/>
                    <w:rPr>
                      <w:rFonts w:ascii="Arial" w:hAnsi="Arial" w:cs="Arial"/>
                      <w:bCs/>
                    </w:rPr>
                  </w:pPr>
                </w:p>
                <w:p w14:paraId="57F1151D" w14:textId="77777777" w:rsidR="00F439A9" w:rsidRPr="00F439A9" w:rsidRDefault="00F439A9" w:rsidP="00F439A9">
                  <w:pPr>
                    <w:suppressAutoHyphens/>
                    <w:spacing w:beforeLines="40" w:before="96" w:afterLines="40" w:after="96" w:line="336" w:lineRule="auto"/>
                    <w:rPr>
                      <w:rFonts w:ascii="Arial" w:hAnsi="Arial" w:cs="Arial"/>
                      <w:bCs/>
                    </w:rPr>
                  </w:pPr>
                </w:p>
                <w:p w14:paraId="56C3E641" w14:textId="77777777" w:rsidR="00F439A9" w:rsidRPr="00F439A9" w:rsidRDefault="00F439A9" w:rsidP="00F439A9">
                  <w:pPr>
                    <w:suppressAutoHyphens/>
                    <w:spacing w:beforeLines="40" w:before="96" w:afterLines="40" w:after="96" w:line="336" w:lineRule="auto"/>
                    <w:rPr>
                      <w:rFonts w:ascii="Arial" w:hAnsi="Arial" w:cs="Arial"/>
                      <w:bCs/>
                    </w:rPr>
                  </w:pPr>
                </w:p>
                <w:p w14:paraId="24EB2D27" w14:textId="77777777" w:rsidR="00F439A9" w:rsidRDefault="00F439A9" w:rsidP="00F439A9">
                  <w:pPr>
                    <w:suppressAutoHyphens/>
                    <w:spacing w:beforeLines="40" w:before="96" w:afterLines="40" w:after="96" w:line="336" w:lineRule="auto"/>
                    <w:rPr>
                      <w:rFonts w:ascii="Arial" w:hAnsi="Arial" w:cs="Arial"/>
                      <w:bCs/>
                    </w:rPr>
                  </w:pPr>
                </w:p>
                <w:p w14:paraId="1C1B6D34" w14:textId="6D2FF44D" w:rsidR="00F439A9" w:rsidRDefault="00F439A9" w:rsidP="00F439A9">
                  <w:pPr>
                    <w:suppressAutoHyphens/>
                    <w:spacing w:beforeLines="40" w:before="96" w:afterLines="40" w:after="96" w:line="336" w:lineRule="auto"/>
                    <w:rPr>
                      <w:rFonts w:ascii="Arial" w:hAnsi="Arial" w:cs="Arial"/>
                      <w:bCs/>
                    </w:rPr>
                  </w:pPr>
                  <w:r w:rsidRPr="00F439A9">
                    <w:rPr>
                      <w:rFonts w:ascii="Arial" w:hAnsi="Arial" w:cs="Arial"/>
                      <w:bCs/>
                    </w:rPr>
                    <w:t xml:space="preserve">1 </w:t>
                  </w:r>
                  <w:proofErr w:type="spellStart"/>
                  <w:r w:rsidRPr="00F439A9">
                    <w:rPr>
                      <w:rFonts w:ascii="Arial" w:hAnsi="Arial" w:cs="Arial"/>
                      <w:bCs/>
                    </w:rPr>
                    <w:t>kpl</w:t>
                  </w:r>
                  <w:proofErr w:type="spellEnd"/>
                  <w:r w:rsidRPr="00F439A9">
                    <w:rPr>
                      <w:rFonts w:ascii="Arial" w:hAnsi="Arial" w:cs="Arial"/>
                      <w:bCs/>
                    </w:rPr>
                    <w:t>.</w:t>
                  </w:r>
                </w:p>
                <w:p w14:paraId="2A939FB3" w14:textId="69DE9C34" w:rsidR="00F439A9" w:rsidRPr="00F439A9" w:rsidRDefault="00F439A9" w:rsidP="00F439A9">
                  <w:pPr>
                    <w:suppressAutoHyphens/>
                    <w:spacing w:beforeLines="40" w:before="96" w:afterLines="40" w:after="96" w:line="336" w:lineRule="auto"/>
                    <w:rPr>
                      <w:rFonts w:ascii="Arial" w:hAnsi="Arial" w:cs="Arial"/>
                      <w:bCs/>
                    </w:rPr>
                  </w:pPr>
                  <w:r w:rsidRPr="00F439A9">
                    <w:rPr>
                      <w:rFonts w:ascii="Arial" w:hAnsi="Arial" w:cs="Arial"/>
                      <w:bCs/>
                    </w:rPr>
                    <w:t xml:space="preserve">4 </w:t>
                  </w:r>
                  <w:proofErr w:type="spellStart"/>
                  <w:r w:rsidRPr="00F439A9">
                    <w:rPr>
                      <w:rFonts w:ascii="Arial" w:hAnsi="Arial" w:cs="Arial"/>
                      <w:bCs/>
                    </w:rPr>
                    <w:t>kpl</w:t>
                  </w:r>
                  <w:proofErr w:type="spellEnd"/>
                  <w:r w:rsidRPr="00F439A9">
                    <w:rPr>
                      <w:rFonts w:ascii="Arial" w:hAnsi="Arial" w:cs="Arial"/>
                      <w:bCs/>
                    </w:rPr>
                    <w:t>.</w:t>
                  </w:r>
                </w:p>
              </w:tc>
            </w:tr>
          </w:tbl>
          <w:p w14:paraId="6D91E111" w14:textId="77777777" w:rsidR="00F439A9" w:rsidRDefault="00F439A9" w:rsidP="00AF2C5B">
            <w:pPr>
              <w:pStyle w:val="Tekstpodstawowy"/>
              <w:spacing w:line="276" w:lineRule="auto"/>
              <w:ind w:right="425"/>
              <w:jc w:val="both"/>
              <w:rPr>
                <w:rFonts w:ascii="Arial" w:eastAsia="Times New Roman" w:hAnsi="Arial" w:cs="Arial"/>
                <w:b/>
                <w:bCs/>
                <w:sz w:val="24"/>
                <w:szCs w:val="20"/>
              </w:rPr>
            </w:pPr>
          </w:p>
          <w:p w14:paraId="3660D97B" w14:textId="77777777" w:rsidR="008C0DA8" w:rsidRPr="008C0DA8" w:rsidRDefault="008C0DA8">
            <w:pPr>
              <w:keepNext/>
              <w:numPr>
                <w:ilvl w:val="0"/>
                <w:numId w:val="18"/>
              </w:numPr>
              <w:suppressAutoHyphens/>
              <w:spacing w:before="120" w:line="336" w:lineRule="auto"/>
              <w:ind w:left="425" w:hanging="425"/>
              <w:outlineLvl w:val="0"/>
              <w:rPr>
                <w:rFonts w:ascii="Arial" w:eastAsia="Times New Roman" w:hAnsi="Arial" w:cs="Arial"/>
                <w:b/>
                <w:bCs/>
                <w:color w:val="auto"/>
                <w:sz w:val="24"/>
                <w:szCs w:val="20"/>
              </w:rPr>
            </w:pPr>
            <w:r w:rsidRPr="008C0DA8">
              <w:rPr>
                <w:rFonts w:ascii="Arial" w:eastAsia="Times New Roman" w:hAnsi="Arial" w:cs="Arial"/>
                <w:b/>
                <w:bCs/>
                <w:color w:val="auto"/>
                <w:sz w:val="24"/>
                <w:szCs w:val="20"/>
              </w:rPr>
              <w:t>Inne wymagania.</w:t>
            </w:r>
          </w:p>
          <w:p w14:paraId="3C841009" w14:textId="77777777" w:rsidR="008C0DA8" w:rsidRPr="008C0DA8" w:rsidRDefault="008C0DA8">
            <w:pPr>
              <w:numPr>
                <w:ilvl w:val="1"/>
                <w:numId w:val="18"/>
              </w:numPr>
              <w:tabs>
                <w:tab w:val="left" w:pos="993"/>
              </w:tabs>
              <w:suppressAutoHyphens/>
              <w:spacing w:line="336" w:lineRule="auto"/>
              <w:ind w:left="993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</w:rPr>
            </w:pPr>
            <w:r w:rsidRPr="008C0DA8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Kontener</w:t>
            </w:r>
            <w:r w:rsidRPr="008C0DA8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 musi być fabrycznie nowy oraz wyprodukowany w roku dostawy </w:t>
            </w:r>
            <w:r w:rsidRPr="008C0DA8">
              <w:rPr>
                <w:rFonts w:ascii="Arial" w:eastAsia="Times New Roman" w:hAnsi="Arial" w:cs="Arial"/>
                <w:color w:val="auto"/>
                <w:sz w:val="24"/>
                <w:szCs w:val="24"/>
              </w:rPr>
              <w:br/>
              <w:t xml:space="preserve">z materiałów nowych nie używanych i nie starszych niż wyprodukowane </w:t>
            </w:r>
            <w:r w:rsidRPr="008C0DA8">
              <w:rPr>
                <w:rFonts w:ascii="Arial" w:eastAsia="Times New Roman" w:hAnsi="Arial" w:cs="Arial"/>
                <w:color w:val="auto"/>
                <w:sz w:val="24"/>
                <w:szCs w:val="24"/>
              </w:rPr>
              <w:br/>
              <w:t>w roku poprzednim.</w:t>
            </w:r>
          </w:p>
          <w:p w14:paraId="316806A2" w14:textId="77777777" w:rsidR="008C0DA8" w:rsidRPr="008C0DA8" w:rsidRDefault="008C0DA8">
            <w:pPr>
              <w:numPr>
                <w:ilvl w:val="1"/>
                <w:numId w:val="18"/>
              </w:numPr>
              <w:tabs>
                <w:tab w:val="left" w:pos="993"/>
              </w:tabs>
              <w:suppressAutoHyphens/>
              <w:spacing w:line="336" w:lineRule="auto"/>
              <w:ind w:left="993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8C0DA8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Kontener i urządzenia wchodzące w skład ukompletowania mają posiadać dopuszczenie do obrotu na terenie Polski, zgodnie z dyrektywami UE oraz deklarację WE (znak CE).</w:t>
            </w:r>
          </w:p>
          <w:p w14:paraId="7ED334C3" w14:textId="77777777" w:rsidR="008C0DA8" w:rsidRPr="008C0DA8" w:rsidRDefault="008C0DA8">
            <w:pPr>
              <w:numPr>
                <w:ilvl w:val="1"/>
                <w:numId w:val="18"/>
              </w:numPr>
              <w:tabs>
                <w:tab w:val="left" w:pos="993"/>
              </w:tabs>
              <w:suppressAutoHyphens/>
              <w:spacing w:line="336" w:lineRule="auto"/>
              <w:ind w:left="993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8C0DA8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Materiały użyte do produkcji kontenera oraz wyposażenie kontenera muszą posiadać stosowne dokumenty dopuszczające do obrotu handlowego </w:t>
            </w:r>
            <w:r w:rsidRPr="008C0DA8">
              <w:rPr>
                <w:rFonts w:ascii="Arial" w:eastAsia="Times New Roman" w:hAnsi="Arial" w:cs="Arial"/>
                <w:color w:val="auto"/>
                <w:sz w:val="24"/>
                <w:szCs w:val="20"/>
              </w:rPr>
              <w:br/>
              <w:t xml:space="preserve">i stosowania na terytorium RP, które Wykonawca musi dostarczyć wraz </w:t>
            </w:r>
            <w:r w:rsidRPr="008C0DA8">
              <w:rPr>
                <w:rFonts w:ascii="Arial" w:eastAsia="Times New Roman" w:hAnsi="Arial" w:cs="Arial"/>
                <w:color w:val="auto"/>
                <w:sz w:val="24"/>
                <w:szCs w:val="20"/>
              </w:rPr>
              <w:br/>
              <w:t xml:space="preserve">z wyrobem (art. 10 Ustawy z dnia 7 lipca 1994 r. Prawo budowlane, </w:t>
            </w:r>
            <w:r w:rsidRPr="008C0DA8">
              <w:rPr>
                <w:rFonts w:ascii="Arial" w:eastAsia="Times New Roman" w:hAnsi="Arial" w:cs="Arial"/>
                <w:color w:val="auto"/>
                <w:sz w:val="24"/>
                <w:szCs w:val="20"/>
              </w:rPr>
              <w:br/>
              <w:t>Dz. U. 2024 r. poz. 725).</w:t>
            </w:r>
          </w:p>
          <w:p w14:paraId="079C1AB9" w14:textId="77777777" w:rsidR="008C0DA8" w:rsidRPr="008C0DA8" w:rsidRDefault="008C0DA8">
            <w:pPr>
              <w:numPr>
                <w:ilvl w:val="1"/>
                <w:numId w:val="18"/>
              </w:numPr>
              <w:tabs>
                <w:tab w:val="left" w:pos="993"/>
              </w:tabs>
              <w:suppressAutoHyphens/>
              <w:spacing w:line="336" w:lineRule="auto"/>
              <w:ind w:left="993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8C0DA8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Okres gwarancyjny na kontener mieszkalny oraz na wszystkie elementy </w:t>
            </w:r>
            <w:r w:rsidRPr="008C0DA8">
              <w:rPr>
                <w:rFonts w:ascii="Arial" w:eastAsia="Times New Roman" w:hAnsi="Arial" w:cs="Arial"/>
                <w:color w:val="auto"/>
                <w:sz w:val="24"/>
                <w:szCs w:val="20"/>
              </w:rPr>
              <w:br/>
              <w:t xml:space="preserve">w nim zabudowane lub zamontowane musi wynosić minimum 24 miesiące. Trwałość powłok lakierniczych wewnętrznych i zewnętrznych musi wynosić minimum 5 lat. </w:t>
            </w:r>
          </w:p>
          <w:p w14:paraId="0AB9E4AE" w14:textId="77777777" w:rsidR="008C0DA8" w:rsidRPr="008C0DA8" w:rsidRDefault="008C0DA8">
            <w:pPr>
              <w:numPr>
                <w:ilvl w:val="1"/>
                <w:numId w:val="18"/>
              </w:numPr>
              <w:tabs>
                <w:tab w:val="left" w:pos="993"/>
              </w:tabs>
              <w:suppressAutoHyphens/>
              <w:spacing w:line="336" w:lineRule="auto"/>
              <w:ind w:left="993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8C0DA8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W przypadku reklamacji transport kontenera na terenie kraju do naprawy </w:t>
            </w:r>
            <w:r w:rsidRPr="008C0DA8">
              <w:rPr>
                <w:rFonts w:ascii="Arial" w:eastAsia="Times New Roman" w:hAnsi="Arial" w:cs="Arial"/>
                <w:color w:val="auto"/>
                <w:sz w:val="24"/>
                <w:szCs w:val="20"/>
              </w:rPr>
              <w:br/>
              <w:t>i po naprawie odbywa się na koszt i odpowiedzialność Wykonawcy.</w:t>
            </w:r>
          </w:p>
          <w:p w14:paraId="1886A6E7" w14:textId="77777777" w:rsidR="008C0DA8" w:rsidRPr="008C0DA8" w:rsidRDefault="008C0DA8">
            <w:pPr>
              <w:numPr>
                <w:ilvl w:val="1"/>
                <w:numId w:val="18"/>
              </w:numPr>
              <w:tabs>
                <w:tab w:val="left" w:pos="993"/>
              </w:tabs>
              <w:suppressAutoHyphens/>
              <w:spacing w:line="336" w:lineRule="auto"/>
              <w:ind w:left="993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8C0DA8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Wyposażenie każdego kontenera: </w:t>
            </w:r>
          </w:p>
          <w:p w14:paraId="00BDAE89" w14:textId="77777777" w:rsidR="008C0DA8" w:rsidRPr="008C0DA8" w:rsidRDefault="008C0DA8">
            <w:pPr>
              <w:numPr>
                <w:ilvl w:val="2"/>
                <w:numId w:val="18"/>
              </w:numPr>
              <w:suppressAutoHyphens/>
              <w:spacing w:line="336" w:lineRule="auto"/>
              <w:ind w:left="1701" w:hanging="708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8C0DA8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Instrukcja kontenera </w:t>
            </w:r>
            <w:r w:rsidRPr="008C0DA8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(w formie wydawnictwa i wersji elektronicznej) musi</w:t>
            </w:r>
            <w:r w:rsidRPr="008C0DA8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 zawierać:</w:t>
            </w:r>
          </w:p>
          <w:p w14:paraId="07DD5D3E" w14:textId="77777777" w:rsidR="008C0DA8" w:rsidRPr="008C0DA8" w:rsidRDefault="008C0DA8">
            <w:pPr>
              <w:numPr>
                <w:ilvl w:val="0"/>
                <w:numId w:val="17"/>
              </w:numPr>
              <w:suppressAutoHyphens/>
              <w:spacing w:line="336" w:lineRule="auto"/>
              <w:ind w:left="1985" w:hanging="284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8C0DA8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opis budowy;</w:t>
            </w:r>
          </w:p>
          <w:p w14:paraId="524ED217" w14:textId="77777777" w:rsidR="008C0DA8" w:rsidRPr="008C0DA8" w:rsidRDefault="008C0DA8">
            <w:pPr>
              <w:numPr>
                <w:ilvl w:val="0"/>
                <w:numId w:val="17"/>
              </w:numPr>
              <w:suppressAutoHyphens/>
              <w:spacing w:line="336" w:lineRule="auto"/>
              <w:ind w:left="1985" w:hanging="284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8C0DA8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wykaz czynności obsługowych i konserwacyjnych wykonywanych </w:t>
            </w:r>
            <w:r w:rsidRPr="008C0DA8">
              <w:rPr>
                <w:rFonts w:ascii="Arial" w:eastAsia="Times New Roman" w:hAnsi="Arial" w:cs="Arial"/>
                <w:color w:val="auto"/>
                <w:sz w:val="24"/>
                <w:szCs w:val="20"/>
              </w:rPr>
              <w:br/>
              <w:t xml:space="preserve">w czasie przeglądów technicznych oraz wykaz potrzebnych części zamiennych i materiałów technicznych; </w:t>
            </w:r>
          </w:p>
          <w:p w14:paraId="34DE9509" w14:textId="77777777" w:rsidR="008C0DA8" w:rsidRPr="008C0DA8" w:rsidRDefault="008C0DA8">
            <w:pPr>
              <w:numPr>
                <w:ilvl w:val="0"/>
                <w:numId w:val="17"/>
              </w:numPr>
              <w:suppressAutoHyphens/>
              <w:spacing w:line="336" w:lineRule="auto"/>
              <w:ind w:left="1985" w:hanging="284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8C0DA8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schemat instalacji elektrycznej;</w:t>
            </w:r>
          </w:p>
          <w:p w14:paraId="5A083FCD" w14:textId="77777777" w:rsidR="008C0DA8" w:rsidRPr="008C0DA8" w:rsidRDefault="008C0DA8">
            <w:pPr>
              <w:numPr>
                <w:ilvl w:val="0"/>
                <w:numId w:val="17"/>
              </w:numPr>
              <w:suppressAutoHyphens/>
              <w:spacing w:line="336" w:lineRule="auto"/>
              <w:ind w:left="1985" w:hanging="284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8C0DA8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wykaz ukompletowania podstawowego;</w:t>
            </w:r>
          </w:p>
          <w:p w14:paraId="09848AE5" w14:textId="77777777" w:rsidR="008C0DA8" w:rsidRPr="008C0DA8" w:rsidRDefault="008C0DA8">
            <w:pPr>
              <w:numPr>
                <w:ilvl w:val="0"/>
                <w:numId w:val="17"/>
              </w:numPr>
              <w:suppressAutoHyphens/>
              <w:spacing w:line="336" w:lineRule="auto"/>
              <w:ind w:left="1985" w:hanging="284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8C0DA8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atesty, metryki urządzeń w nim zamontowanych;</w:t>
            </w:r>
          </w:p>
          <w:p w14:paraId="3CD12A7D" w14:textId="77777777" w:rsidR="008C0DA8" w:rsidRPr="008C0DA8" w:rsidRDefault="008C0DA8">
            <w:pPr>
              <w:numPr>
                <w:ilvl w:val="0"/>
                <w:numId w:val="17"/>
              </w:numPr>
              <w:suppressAutoHyphens/>
              <w:spacing w:line="336" w:lineRule="auto"/>
              <w:ind w:left="1985" w:hanging="284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8C0DA8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zestawienie mocy energii pobieranej przez zabudowane </w:t>
            </w:r>
            <w:r w:rsidRPr="008C0DA8">
              <w:rPr>
                <w:rFonts w:ascii="Arial" w:eastAsia="Times New Roman" w:hAnsi="Arial" w:cs="Arial"/>
                <w:color w:val="auto"/>
                <w:sz w:val="24"/>
                <w:szCs w:val="20"/>
              </w:rPr>
              <w:br/>
              <w:t xml:space="preserve">w kontenerze odbiorniki; </w:t>
            </w:r>
          </w:p>
          <w:p w14:paraId="3F57D933" w14:textId="77777777" w:rsidR="008C0DA8" w:rsidRPr="008C0DA8" w:rsidRDefault="008C0DA8">
            <w:pPr>
              <w:numPr>
                <w:ilvl w:val="0"/>
                <w:numId w:val="17"/>
              </w:numPr>
              <w:suppressAutoHyphens/>
              <w:spacing w:line="336" w:lineRule="auto"/>
              <w:ind w:left="1985" w:hanging="284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8C0DA8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opis łączenia kontenerów w zestawy poziome i pionowe;</w:t>
            </w:r>
          </w:p>
          <w:p w14:paraId="28344090" w14:textId="77777777" w:rsidR="008C0DA8" w:rsidRPr="008C0DA8" w:rsidRDefault="008C0DA8">
            <w:pPr>
              <w:numPr>
                <w:ilvl w:val="0"/>
                <w:numId w:val="17"/>
              </w:numPr>
              <w:tabs>
                <w:tab w:val="left" w:pos="-5670"/>
              </w:tabs>
              <w:suppressAutoHyphens/>
              <w:spacing w:line="336" w:lineRule="auto"/>
              <w:ind w:left="1985" w:hanging="284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8C0DA8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dopuszczalną ilość warstw w przypadku piętrowania kontenerów;</w:t>
            </w:r>
          </w:p>
          <w:p w14:paraId="779D8F47" w14:textId="77777777" w:rsidR="008C0DA8" w:rsidRPr="008C0DA8" w:rsidRDefault="008C0DA8">
            <w:pPr>
              <w:numPr>
                <w:ilvl w:val="0"/>
                <w:numId w:val="17"/>
              </w:numPr>
              <w:tabs>
                <w:tab w:val="left" w:pos="-5670"/>
              </w:tabs>
              <w:suppressAutoHyphens/>
              <w:spacing w:line="336" w:lineRule="auto"/>
              <w:ind w:left="1985" w:hanging="284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8C0DA8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katalog części zamiennych – może stanowić części instrukcji obsługi.</w:t>
            </w:r>
          </w:p>
          <w:p w14:paraId="728E951F" w14:textId="77777777" w:rsidR="008C0DA8" w:rsidRPr="008C0DA8" w:rsidRDefault="008C0DA8">
            <w:pPr>
              <w:numPr>
                <w:ilvl w:val="2"/>
                <w:numId w:val="18"/>
              </w:numPr>
              <w:suppressAutoHyphens/>
              <w:spacing w:line="336" w:lineRule="auto"/>
              <w:ind w:left="1701" w:hanging="708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8C0DA8">
              <w:rPr>
                <w:rFonts w:ascii="Arial" w:eastAsia="Times New Roman" w:hAnsi="Arial" w:cs="Arial"/>
                <w:color w:val="auto"/>
                <w:sz w:val="24"/>
                <w:szCs w:val="20"/>
              </w:rPr>
              <w:lastRenderedPageBreak/>
              <w:t>Stożki stabilizacyjne – 4 szt. tzw. „</w:t>
            </w:r>
            <w:proofErr w:type="spellStart"/>
            <w:r w:rsidRPr="008C0DA8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Stacking</w:t>
            </w:r>
            <w:proofErr w:type="spellEnd"/>
            <w:r w:rsidRPr="008C0DA8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 </w:t>
            </w:r>
            <w:proofErr w:type="spellStart"/>
            <w:r w:rsidRPr="008C0DA8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cones</w:t>
            </w:r>
            <w:proofErr w:type="spellEnd"/>
            <w:r w:rsidRPr="008C0DA8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” wykorzystywane w czasie transportu i przechowywania kontenerów.</w:t>
            </w:r>
          </w:p>
          <w:p w14:paraId="62FBA9B1" w14:textId="77777777" w:rsidR="008C0DA8" w:rsidRPr="008C0DA8" w:rsidRDefault="008C0DA8">
            <w:pPr>
              <w:numPr>
                <w:ilvl w:val="2"/>
                <w:numId w:val="18"/>
              </w:numPr>
              <w:suppressAutoHyphens/>
              <w:spacing w:line="336" w:lineRule="auto"/>
              <w:ind w:left="1701" w:hanging="708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8C0DA8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Wyposażenie i elementy umożliwiające łączenie kontenerów </w:t>
            </w:r>
            <w:r w:rsidRPr="008C0DA8">
              <w:rPr>
                <w:rFonts w:ascii="Arial" w:eastAsia="Times New Roman" w:hAnsi="Arial" w:cs="Arial"/>
                <w:color w:val="auto"/>
                <w:sz w:val="24"/>
                <w:szCs w:val="20"/>
              </w:rPr>
              <w:br/>
              <w:t xml:space="preserve">w poziome i pionowe moduły - zestawy w ilości 1 </w:t>
            </w:r>
            <w:proofErr w:type="spellStart"/>
            <w:r w:rsidRPr="008C0DA8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kpl</w:t>
            </w:r>
            <w:proofErr w:type="spellEnd"/>
            <w:r w:rsidRPr="008C0DA8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. zabezpieczający połączenie 2 kontenerów.</w:t>
            </w:r>
          </w:p>
          <w:p w14:paraId="6BA9C6A3" w14:textId="77777777" w:rsidR="008C0DA8" w:rsidRPr="008C0DA8" w:rsidRDefault="008C0DA8">
            <w:pPr>
              <w:numPr>
                <w:ilvl w:val="2"/>
                <w:numId w:val="18"/>
              </w:numPr>
              <w:suppressAutoHyphens/>
              <w:spacing w:line="336" w:lineRule="auto"/>
              <w:ind w:left="1701" w:hanging="708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8C0DA8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W każdym kontenerze ma być zamontowana za pomocą uchwytów </w:t>
            </w:r>
            <w:r w:rsidRPr="008C0DA8">
              <w:rPr>
                <w:rFonts w:ascii="Arial" w:eastAsia="Times New Roman" w:hAnsi="Arial" w:cs="Arial"/>
                <w:color w:val="auto"/>
                <w:sz w:val="24"/>
                <w:szCs w:val="24"/>
              </w:rPr>
              <w:br/>
              <w:t>do ściany – 1 gaśnica GP2, o której mowa w punkcie 2.8.2).</w:t>
            </w:r>
          </w:p>
          <w:p w14:paraId="6B364529" w14:textId="77777777" w:rsidR="008C0DA8" w:rsidRPr="008C0DA8" w:rsidRDefault="008C0DA8">
            <w:pPr>
              <w:numPr>
                <w:ilvl w:val="2"/>
                <w:numId w:val="18"/>
              </w:numPr>
              <w:suppressAutoHyphens/>
              <w:spacing w:line="336" w:lineRule="auto"/>
              <w:ind w:left="1701" w:hanging="708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8C0DA8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Skrzynia (pojemnik), o którym mowa w : II. Wymagania </w:t>
            </w:r>
            <w:proofErr w:type="spellStart"/>
            <w:r w:rsidRPr="008C0DA8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ogólno</w:t>
            </w:r>
            <w:proofErr w:type="spellEnd"/>
            <w:r w:rsidRPr="008C0DA8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-techniczne; 2. Opis techniczny kontenera 2.8.1) skrzynia (pojemnik).</w:t>
            </w:r>
          </w:p>
          <w:p w14:paraId="1C08301B" w14:textId="77777777" w:rsidR="008C0DA8" w:rsidRPr="008C0DA8" w:rsidRDefault="008C0DA8">
            <w:pPr>
              <w:numPr>
                <w:ilvl w:val="2"/>
                <w:numId w:val="18"/>
              </w:numPr>
              <w:suppressAutoHyphens/>
              <w:spacing w:line="336" w:lineRule="auto"/>
              <w:ind w:left="1701" w:hanging="708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8C0DA8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Cztery materace piankowe w twardości H5 o grubości 100 mm, długości 2000 mm, szerokości 800 mm (pianka poliuretanowa oraz lateksowa) z pokrowcem. </w:t>
            </w:r>
          </w:p>
          <w:p w14:paraId="012A392E" w14:textId="77777777" w:rsidR="008C0DA8" w:rsidRPr="008C0DA8" w:rsidRDefault="008C0DA8">
            <w:pPr>
              <w:numPr>
                <w:ilvl w:val="2"/>
                <w:numId w:val="18"/>
              </w:numPr>
              <w:suppressAutoHyphens/>
              <w:spacing w:line="336" w:lineRule="auto"/>
              <w:ind w:left="1701" w:hanging="708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8C0DA8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Wyposażenie w sprzęt kwaterunkowy, o którym mowa w II. Wymagania </w:t>
            </w:r>
            <w:proofErr w:type="spellStart"/>
            <w:r w:rsidRPr="008C0DA8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ogólno</w:t>
            </w:r>
            <w:proofErr w:type="spellEnd"/>
            <w:r w:rsidRPr="008C0DA8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-techniczne w punkcie 2.8.4):</w:t>
            </w:r>
          </w:p>
          <w:p w14:paraId="4BE0441F" w14:textId="77777777" w:rsidR="008C0DA8" w:rsidRPr="008C0DA8" w:rsidRDefault="008C0DA8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360" w:lineRule="auto"/>
              <w:ind w:left="1985" w:hanging="284"/>
              <w:jc w:val="both"/>
              <w:rPr>
                <w:rFonts w:ascii="Arial" w:eastAsiaTheme="minorHAnsi" w:hAnsi="Arial" w:cs="Arial"/>
                <w:b/>
                <w:color w:val="auto"/>
                <w:sz w:val="24"/>
                <w:szCs w:val="24"/>
                <w:lang w:eastAsia="en-US"/>
                <w14:ligatures w14:val="standardContextual"/>
              </w:rPr>
            </w:pPr>
            <w:r w:rsidRPr="008C0DA8"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  <w14:ligatures w14:val="standardContextual"/>
              </w:rPr>
              <w:t>cztery</w:t>
            </w:r>
            <w:r w:rsidRPr="008C0DA8">
              <w:rPr>
                <w:rFonts w:ascii="Arial" w:eastAsiaTheme="minorHAnsi" w:hAnsi="Arial" w:cs="Arial"/>
                <w:b/>
                <w:bCs/>
                <w:sz w:val="24"/>
                <w:szCs w:val="24"/>
                <w:lang w:eastAsia="en-US"/>
                <w14:ligatures w14:val="standardContextual"/>
              </w:rPr>
              <w:t xml:space="preserve"> </w:t>
            </w:r>
            <w:r w:rsidRPr="008C0DA8">
              <w:rPr>
                <w:rFonts w:ascii="Arial" w:eastAsiaTheme="minorHAnsi" w:hAnsi="Arial" w:cs="Arial"/>
                <w:color w:val="auto"/>
                <w:sz w:val="24"/>
                <w:szCs w:val="24"/>
                <w:lang w:eastAsia="en-US"/>
                <w14:ligatures w14:val="standardContextual"/>
              </w:rPr>
              <w:t>łóżka składane (po 2 piętrowane), o konstrukcji samonośnej, mocowane do jednej ściany bocznej (długiej) oraz podłogi kontenera, umiejscowione bliżej ściany z oknem (krótkiej), wyposażone w pasy spinające materac piankowy z pokrowcem wraz z pościelą, przystosowane do użytkowania z materacem wzór MON/717 i karimatą wzór MON/730 (załącznik nr 1). Dopuszcza się odstępstwa od podanego opisu technicznego łóżek  pod warunkiem zachowania przystosowania ich do użytkowania z ww. wzorem materaca oraz karimaty;</w:t>
            </w:r>
          </w:p>
          <w:p w14:paraId="75A22BC2" w14:textId="77777777" w:rsidR="008C0DA8" w:rsidRPr="008C0DA8" w:rsidRDefault="008C0DA8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360" w:lineRule="auto"/>
              <w:ind w:left="1985" w:hanging="284"/>
              <w:jc w:val="both"/>
              <w:rPr>
                <w:rFonts w:ascii="Arial" w:eastAsiaTheme="minorHAnsi" w:hAnsi="Arial" w:cs="Arial"/>
                <w:color w:val="auto"/>
                <w:sz w:val="24"/>
                <w:szCs w:val="24"/>
                <w:lang w:eastAsia="en-US"/>
                <w14:ligatures w14:val="standardContextual"/>
              </w:rPr>
            </w:pPr>
            <w:r w:rsidRPr="008C0DA8">
              <w:rPr>
                <w:rFonts w:ascii="Arial" w:eastAsiaTheme="minorHAnsi" w:hAnsi="Arial" w:cs="Arial"/>
                <w:color w:val="auto"/>
                <w:sz w:val="24"/>
                <w:szCs w:val="24"/>
                <w:lang w:eastAsia="en-US"/>
                <w14:ligatures w14:val="standardContextual"/>
              </w:rPr>
              <w:t>stół składany, mocowany do ściany o wymiarach: 1200 mm x 600 mm;</w:t>
            </w:r>
          </w:p>
          <w:p w14:paraId="69759641" w14:textId="77777777" w:rsidR="008C0DA8" w:rsidRPr="008C0DA8" w:rsidRDefault="008C0DA8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360" w:lineRule="auto"/>
              <w:ind w:left="1985" w:hanging="284"/>
              <w:jc w:val="both"/>
              <w:rPr>
                <w:rFonts w:ascii="Arial" w:eastAsiaTheme="minorHAnsi" w:hAnsi="Arial" w:cs="Arial"/>
                <w:color w:val="auto"/>
                <w:sz w:val="24"/>
                <w:szCs w:val="24"/>
                <w:lang w:eastAsia="en-US"/>
                <w14:ligatures w14:val="standardContextual"/>
              </w:rPr>
            </w:pPr>
            <w:r w:rsidRPr="008C0DA8">
              <w:rPr>
                <w:rFonts w:ascii="Arial" w:eastAsiaTheme="minorHAnsi" w:hAnsi="Arial" w:cs="Arial"/>
                <w:color w:val="auto"/>
                <w:sz w:val="24"/>
                <w:szCs w:val="24"/>
                <w:lang w:eastAsia="en-US"/>
                <w14:ligatures w14:val="standardContextual"/>
              </w:rPr>
              <w:t>cztery krzesła WP2-28 (załącznik nr 2);</w:t>
            </w:r>
          </w:p>
          <w:p w14:paraId="5F12214A" w14:textId="77777777" w:rsidR="008C0DA8" w:rsidRPr="008C0DA8" w:rsidRDefault="008C0DA8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360" w:lineRule="auto"/>
              <w:ind w:left="1985" w:hanging="284"/>
              <w:jc w:val="both"/>
              <w:rPr>
                <w:rFonts w:ascii="Arial" w:eastAsiaTheme="minorHAnsi" w:hAnsi="Arial" w:cs="Arial"/>
                <w:color w:val="auto"/>
                <w:sz w:val="24"/>
                <w:szCs w:val="24"/>
                <w:lang w:eastAsia="en-US"/>
                <w14:ligatures w14:val="standardContextual"/>
              </w:rPr>
            </w:pPr>
            <w:r w:rsidRPr="008C0DA8">
              <w:rPr>
                <w:rFonts w:ascii="Arial" w:eastAsiaTheme="minorHAnsi" w:hAnsi="Arial" w:cs="Arial"/>
                <w:color w:val="auto"/>
                <w:sz w:val="24"/>
                <w:szCs w:val="24"/>
                <w:lang w:eastAsia="en-US"/>
                <w14:ligatures w14:val="standardContextual"/>
              </w:rPr>
              <w:t>szafy i szafki:</w:t>
            </w:r>
          </w:p>
          <w:p w14:paraId="55940061" w14:textId="77777777" w:rsidR="008C0DA8" w:rsidRPr="008C0DA8" w:rsidRDefault="008C0DA8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60" w:lineRule="auto"/>
              <w:ind w:left="2268" w:hanging="283"/>
              <w:jc w:val="both"/>
              <w:rPr>
                <w:rFonts w:ascii="Arial" w:eastAsiaTheme="minorHAnsi" w:hAnsi="Arial" w:cs="Arial"/>
                <w:color w:val="auto"/>
                <w:sz w:val="24"/>
                <w:szCs w:val="24"/>
                <w:lang w:eastAsia="en-US"/>
                <w14:ligatures w14:val="standardContextual"/>
              </w:rPr>
            </w:pPr>
            <w:r w:rsidRPr="008C0DA8">
              <w:rPr>
                <w:rFonts w:ascii="Arial" w:eastAsiaTheme="minorHAnsi" w:hAnsi="Arial" w:cs="Arial"/>
                <w:color w:val="auto"/>
                <w:sz w:val="24"/>
                <w:szCs w:val="24"/>
                <w:lang w:eastAsia="en-US"/>
                <w14:ligatures w14:val="standardContextual"/>
              </w:rPr>
              <w:t>dwie szafy ubraniowe WP2-34 (załącznik nr 3) z półkami oraz drążkiem przewidziane dla czterech osób wyposażone w sześć ruchomych półek, przymocowane do ścian kontenera;</w:t>
            </w:r>
          </w:p>
          <w:p w14:paraId="29DF63AE" w14:textId="77777777" w:rsidR="008C0DA8" w:rsidRPr="008C0DA8" w:rsidRDefault="008C0DA8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60" w:lineRule="auto"/>
              <w:ind w:left="2268" w:hanging="283"/>
              <w:jc w:val="both"/>
              <w:rPr>
                <w:rFonts w:ascii="Arial" w:eastAsiaTheme="minorHAnsi" w:hAnsi="Arial" w:cs="Arial"/>
                <w:color w:val="auto"/>
                <w:sz w:val="24"/>
                <w:szCs w:val="24"/>
                <w:lang w:eastAsia="en-US"/>
                <w14:ligatures w14:val="standardContextual"/>
              </w:rPr>
            </w:pPr>
            <w:r w:rsidRPr="008C0DA8">
              <w:rPr>
                <w:rFonts w:ascii="Arial" w:eastAsiaTheme="minorHAnsi" w:hAnsi="Arial" w:cs="Arial"/>
                <w:color w:val="auto"/>
                <w:sz w:val="24"/>
                <w:szCs w:val="24"/>
                <w:lang w:eastAsia="en-US"/>
                <w14:ligatures w14:val="standardContextual"/>
              </w:rPr>
              <w:t>dwie szafki na rzeczy osobiste – po jednej na 2 osoby zamykane na klucz, o wymiarach: szerokość 450 mm, głębokość 500 mm, wysokość 1800 mm. Posiadające dwie szuflady w części środkowej o wysokości od 150-170 mm. Pod i nad szufladami szafki o takiej samej wysokości z jedną stałą półką.</w:t>
            </w:r>
          </w:p>
          <w:p w14:paraId="79FFC6E6" w14:textId="77777777" w:rsidR="008C0DA8" w:rsidRPr="008C0DA8" w:rsidRDefault="008C0DA8">
            <w:pPr>
              <w:numPr>
                <w:ilvl w:val="1"/>
                <w:numId w:val="18"/>
              </w:numPr>
              <w:tabs>
                <w:tab w:val="left" w:pos="993"/>
              </w:tabs>
              <w:suppressAutoHyphens/>
              <w:spacing w:line="336" w:lineRule="auto"/>
              <w:ind w:left="993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8C0DA8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 xml:space="preserve">Kontener musi gwarantować bezpieczne użytkowanie zgodnie </w:t>
            </w:r>
            <w:r w:rsidRPr="008C0DA8">
              <w:rPr>
                <w:rFonts w:ascii="Arial" w:eastAsia="Times New Roman" w:hAnsi="Arial" w:cs="Arial"/>
                <w:color w:val="auto"/>
                <w:sz w:val="24"/>
                <w:szCs w:val="20"/>
              </w:rPr>
              <w:br/>
              <w:t>z obowiązującymi przepisami.</w:t>
            </w:r>
          </w:p>
          <w:p w14:paraId="647E6AB3" w14:textId="77777777" w:rsidR="008C0DA8" w:rsidRPr="008C0DA8" w:rsidRDefault="008C0DA8">
            <w:pPr>
              <w:numPr>
                <w:ilvl w:val="1"/>
                <w:numId w:val="18"/>
              </w:numPr>
              <w:tabs>
                <w:tab w:val="left" w:pos="993"/>
              </w:tabs>
              <w:suppressAutoHyphens/>
              <w:spacing w:line="336" w:lineRule="auto"/>
              <w:ind w:left="993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8C0DA8">
              <w:rPr>
                <w:rFonts w:ascii="Arial" w:eastAsia="Times New Roman" w:hAnsi="Arial" w:cs="Arial"/>
                <w:color w:val="auto"/>
                <w:sz w:val="24"/>
                <w:szCs w:val="20"/>
              </w:rPr>
              <w:lastRenderedPageBreak/>
              <w:t xml:space="preserve">Kontener musi posiadać trwałe oznakowanie i cechowanie wykonane </w:t>
            </w:r>
            <w:r w:rsidRPr="008C0DA8">
              <w:rPr>
                <w:rFonts w:ascii="Arial" w:eastAsia="Times New Roman" w:hAnsi="Arial" w:cs="Arial"/>
                <w:color w:val="auto"/>
                <w:sz w:val="24"/>
                <w:szCs w:val="20"/>
              </w:rPr>
              <w:br/>
              <w:t xml:space="preserve">na tabliczce znamionowej z naniesionym oznakowaniem, umieszczonym </w:t>
            </w:r>
            <w:r w:rsidRPr="008C0DA8">
              <w:rPr>
                <w:rFonts w:ascii="Arial" w:eastAsia="Times New Roman" w:hAnsi="Arial" w:cs="Arial"/>
                <w:color w:val="auto"/>
                <w:sz w:val="24"/>
                <w:szCs w:val="20"/>
              </w:rPr>
              <w:br/>
              <w:t>w widocznym miejscu, trwale przymocowanej do kontenera.</w:t>
            </w:r>
          </w:p>
          <w:p w14:paraId="60D04CB0" w14:textId="77777777" w:rsidR="008C0DA8" w:rsidRPr="008C0DA8" w:rsidRDefault="008C0DA8">
            <w:pPr>
              <w:numPr>
                <w:ilvl w:val="0"/>
                <w:numId w:val="6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68" w:line="360" w:lineRule="auto"/>
              <w:ind w:left="993" w:firstLine="0"/>
              <w:jc w:val="both"/>
              <w:rPr>
                <w:rFonts w:ascii="Arial" w:eastAsiaTheme="minorHAnsi" w:hAnsi="Arial" w:cs="Arial"/>
                <w:color w:val="auto"/>
                <w:sz w:val="24"/>
                <w:szCs w:val="24"/>
                <w:lang w:eastAsia="en-US"/>
                <w14:ligatures w14:val="standardContextual"/>
              </w:rPr>
            </w:pPr>
            <w:r w:rsidRPr="008C0DA8">
              <w:rPr>
                <w:rFonts w:ascii="Arial" w:eastAsiaTheme="minorHAnsi" w:hAnsi="Arial" w:cs="Arial"/>
                <w:color w:val="auto"/>
                <w:sz w:val="24"/>
                <w:szCs w:val="24"/>
                <w:lang w:eastAsia="en-US"/>
                <w14:ligatures w14:val="standardContextual"/>
              </w:rPr>
              <w:t>Tabliczka przytwierdzona wewnątrz kontenera na elemencie nośnym w pobliżu drzwi wejściowych. Dopuszcza się zamontowanie tabliczki na płytach sufitowych lub w innym miejscu na wewnętrznej powierzchni ścian kontenera. Ponadto numery identyfikacyjne kontenera muszą być naniesione w sposób trwały poza tabliczką znamionową w sposób umożliwiający ich odczytanie po zestawieniu ich w obiekt kontenerowy na następujących elementach, w co najmniej dwóch miejscach:</w:t>
            </w:r>
          </w:p>
          <w:p w14:paraId="321AD8DA" w14:textId="77777777" w:rsidR="008C0DA8" w:rsidRPr="008C0DA8" w:rsidRDefault="008C0DA8">
            <w:pPr>
              <w:numPr>
                <w:ilvl w:val="1"/>
                <w:numId w:val="19"/>
              </w:numPr>
              <w:spacing w:line="360" w:lineRule="auto"/>
              <w:ind w:left="1276" w:hanging="283"/>
              <w:contextualSpacing/>
              <w:jc w:val="both"/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</w:pPr>
            <w:r w:rsidRPr="008C0DA8"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  <w:t>słupy, stężenia, zastrzały;</w:t>
            </w:r>
          </w:p>
          <w:p w14:paraId="4AFDDFA9" w14:textId="77777777" w:rsidR="008C0DA8" w:rsidRPr="008C0DA8" w:rsidRDefault="008C0DA8">
            <w:pPr>
              <w:numPr>
                <w:ilvl w:val="1"/>
                <w:numId w:val="19"/>
              </w:numPr>
              <w:spacing w:line="360" w:lineRule="auto"/>
              <w:ind w:left="1276" w:hanging="283"/>
              <w:contextualSpacing/>
              <w:jc w:val="both"/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</w:pPr>
            <w:r w:rsidRPr="008C0DA8"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  <w:t>elementy/panele ścian, dachu, podłogi;</w:t>
            </w:r>
          </w:p>
          <w:p w14:paraId="087A46A4" w14:textId="77777777" w:rsidR="008C0DA8" w:rsidRPr="008C0DA8" w:rsidRDefault="008C0DA8">
            <w:pPr>
              <w:numPr>
                <w:ilvl w:val="1"/>
                <w:numId w:val="19"/>
              </w:numPr>
              <w:spacing w:line="360" w:lineRule="auto"/>
              <w:ind w:left="1276" w:hanging="283"/>
              <w:contextualSpacing/>
              <w:jc w:val="both"/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</w:pPr>
            <w:r w:rsidRPr="008C0DA8"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  <w:t>klimatyzator (tylko w jednym miejscu);</w:t>
            </w:r>
          </w:p>
          <w:p w14:paraId="55F4B8CD" w14:textId="77777777" w:rsidR="008C0DA8" w:rsidRPr="008C0DA8" w:rsidRDefault="008C0DA8">
            <w:pPr>
              <w:numPr>
                <w:ilvl w:val="1"/>
                <w:numId w:val="19"/>
              </w:numPr>
              <w:spacing w:line="360" w:lineRule="auto"/>
              <w:ind w:left="1276" w:hanging="283"/>
              <w:contextualSpacing/>
              <w:jc w:val="both"/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</w:pPr>
            <w:r w:rsidRPr="008C0DA8"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  <w:t>grzejniki (tylko w jednym miejscu).</w:t>
            </w:r>
          </w:p>
          <w:p w14:paraId="2862654B" w14:textId="77777777" w:rsidR="008C0DA8" w:rsidRPr="008C0DA8" w:rsidRDefault="008C0DA8">
            <w:pPr>
              <w:numPr>
                <w:ilvl w:val="0"/>
                <w:numId w:val="6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68" w:line="360" w:lineRule="auto"/>
              <w:ind w:left="993" w:firstLine="0"/>
              <w:jc w:val="both"/>
              <w:rPr>
                <w:rFonts w:ascii="Arial" w:eastAsiaTheme="minorHAnsi" w:hAnsi="Arial" w:cs="Arial"/>
                <w:color w:val="auto"/>
                <w:sz w:val="24"/>
                <w:szCs w:val="24"/>
                <w:lang w:eastAsia="en-US"/>
                <w14:ligatures w14:val="standardContextual"/>
              </w:rPr>
            </w:pPr>
            <w:r w:rsidRPr="008C0DA8">
              <w:rPr>
                <w:rFonts w:ascii="Arial" w:eastAsiaTheme="minorHAnsi" w:hAnsi="Arial" w:cs="Arial"/>
                <w:color w:val="auto"/>
                <w:sz w:val="24"/>
                <w:szCs w:val="24"/>
                <w:lang w:eastAsia="en-US"/>
                <w14:ligatures w14:val="standardContextual"/>
              </w:rPr>
              <w:t>Numery mogą być naniesione na dwóch wybranych miejscach spośród wyżej wymienionych.</w:t>
            </w:r>
          </w:p>
          <w:p w14:paraId="61D4B966" w14:textId="77777777" w:rsidR="008C0DA8" w:rsidRPr="008C0DA8" w:rsidRDefault="008C0DA8">
            <w:pPr>
              <w:numPr>
                <w:ilvl w:val="1"/>
                <w:numId w:val="18"/>
              </w:numPr>
              <w:tabs>
                <w:tab w:val="left" w:pos="993"/>
              </w:tabs>
              <w:suppressAutoHyphens/>
              <w:spacing w:line="336" w:lineRule="auto"/>
              <w:ind w:left="993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8C0DA8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Materiały zastosowane do budowy i wykończenia kontenera muszą zapewnić należytą estetykę, dużą odporność na warunki klimatyczne, niskie koszty konserwacji, możliwość wielokrotnego użycia, okres eksploatacji nie krótszy niż 15 lat. Ponadto, muszą być odporne na wilgoć i łatwe do utrzymania czystości przy użyciu standardowych środków.</w:t>
            </w:r>
          </w:p>
          <w:p w14:paraId="38D95F03" w14:textId="77777777" w:rsidR="008C0DA8" w:rsidRPr="008C0DA8" w:rsidRDefault="008C0DA8">
            <w:pPr>
              <w:numPr>
                <w:ilvl w:val="1"/>
                <w:numId w:val="18"/>
              </w:numPr>
              <w:tabs>
                <w:tab w:val="left" w:pos="993"/>
              </w:tabs>
              <w:suppressAutoHyphens/>
              <w:spacing w:line="336" w:lineRule="auto"/>
              <w:ind w:left="993" w:hanging="567"/>
              <w:jc w:val="both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8C0DA8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Dostawca zapewni bezpłatne szkolenie w zakresie konserwacji i bezpiecznej obsługi kontenerów mieszkalnych realizowane w miejscu dostawy kontenerów.</w:t>
            </w:r>
          </w:p>
          <w:p w14:paraId="3423DDD2" w14:textId="77777777" w:rsidR="008C0DA8" w:rsidRDefault="008C0DA8" w:rsidP="008C0DA8">
            <w:pPr>
              <w:tabs>
                <w:tab w:val="left" w:pos="993"/>
              </w:tabs>
              <w:suppressAutoHyphens/>
              <w:spacing w:line="336" w:lineRule="auto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</w:p>
          <w:p w14:paraId="4EF523EF" w14:textId="6DCB084F" w:rsidR="008C0DA8" w:rsidRPr="001B4291" w:rsidRDefault="008C0DA8" w:rsidP="001B4291">
            <w:pPr>
              <w:pStyle w:val="Tekstpodstawowy"/>
              <w:spacing w:line="276" w:lineRule="auto"/>
              <w:ind w:right="425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E8188C">
              <w:rPr>
                <w:rFonts w:ascii="Arial" w:eastAsia="Arial" w:hAnsi="Arial" w:cs="Arial"/>
                <w:b/>
                <w:sz w:val="24"/>
                <w:szCs w:val="24"/>
              </w:rPr>
              <w:t>Miejsce dostawy</w:t>
            </w:r>
            <w:r w:rsidR="001F0F21">
              <w:rPr>
                <w:rFonts w:ascii="Arial" w:eastAsia="Arial" w:hAnsi="Arial" w:cs="Arial"/>
                <w:b/>
                <w:sz w:val="24"/>
                <w:szCs w:val="24"/>
              </w:rPr>
              <w:t xml:space="preserve"> dla 207 </w:t>
            </w:r>
            <w:proofErr w:type="spellStart"/>
            <w:r w:rsidR="001F0F21">
              <w:rPr>
                <w:rFonts w:ascii="Arial" w:eastAsia="Arial" w:hAnsi="Arial" w:cs="Arial"/>
                <w:b/>
                <w:sz w:val="24"/>
                <w:szCs w:val="24"/>
              </w:rPr>
              <w:t>kpl</w:t>
            </w:r>
            <w:proofErr w:type="spellEnd"/>
            <w:r w:rsidR="001F0F21">
              <w:rPr>
                <w:rFonts w:ascii="Arial" w:eastAsia="Arial" w:hAnsi="Arial" w:cs="Arial"/>
                <w:b/>
                <w:sz w:val="24"/>
                <w:szCs w:val="24"/>
              </w:rPr>
              <w:t>.</w:t>
            </w:r>
            <w:r w:rsidRPr="00E8188C">
              <w:rPr>
                <w:rFonts w:ascii="Arial" w:eastAsia="Arial" w:hAnsi="Arial" w:cs="Arial"/>
                <w:b/>
                <w:sz w:val="24"/>
                <w:szCs w:val="24"/>
              </w:rPr>
              <w:t xml:space="preserve">: </w:t>
            </w:r>
          </w:p>
          <w:p w14:paraId="2D705BF8" w14:textId="3FA91782" w:rsidR="008C0DA8" w:rsidRPr="00E8188C" w:rsidRDefault="008C0DA8" w:rsidP="008C0DA8">
            <w:pPr>
              <w:pStyle w:val="Tekstpodstawowy"/>
              <w:spacing w:line="276" w:lineRule="auto"/>
              <w:ind w:left="142"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</w:t>
            </w:r>
            <w:r w:rsidR="001B4291">
              <w:rPr>
                <w:rFonts w:ascii="Arial" w:eastAsia="Arial" w:hAnsi="Arial" w:cs="Arial"/>
                <w:bCs/>
                <w:sz w:val="24"/>
                <w:szCs w:val="24"/>
              </w:rPr>
              <w:t>24</w:t>
            </w:r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>.- m. Orzysz;</w:t>
            </w:r>
          </w:p>
          <w:p w14:paraId="4A851242" w14:textId="1D4D16CB" w:rsidR="008C0DA8" w:rsidRPr="00E8188C" w:rsidRDefault="008C0DA8" w:rsidP="008C0DA8">
            <w:pPr>
              <w:pStyle w:val="Tekstpodstawowy"/>
              <w:spacing w:line="276" w:lineRule="auto"/>
              <w:ind w:left="142"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</w:t>
            </w:r>
            <w:r w:rsidR="001B4291">
              <w:rPr>
                <w:rFonts w:ascii="Arial" w:eastAsia="Arial" w:hAnsi="Arial" w:cs="Arial"/>
                <w:bCs/>
                <w:sz w:val="24"/>
                <w:szCs w:val="24"/>
              </w:rPr>
              <w:t>23</w:t>
            </w:r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>.- m. Nisko;</w:t>
            </w:r>
          </w:p>
          <w:p w14:paraId="6E1A4DA8" w14:textId="47C8AFA6" w:rsidR="008C0DA8" w:rsidRPr="00E8188C" w:rsidRDefault="008C0DA8" w:rsidP="008C0DA8">
            <w:pPr>
              <w:pStyle w:val="Tekstpodstawowy"/>
              <w:spacing w:line="276" w:lineRule="auto"/>
              <w:ind w:left="142"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</w:t>
            </w:r>
            <w:r w:rsidR="001B4291">
              <w:rPr>
                <w:rFonts w:ascii="Arial" w:eastAsia="Arial" w:hAnsi="Arial" w:cs="Arial"/>
                <w:bCs/>
                <w:sz w:val="24"/>
                <w:szCs w:val="24"/>
              </w:rPr>
              <w:t>50</w:t>
            </w:r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 xml:space="preserve">.- m. Nowy Dwór Mazowiecki </w:t>
            </w:r>
          </w:p>
          <w:p w14:paraId="02222484" w14:textId="2F606446" w:rsidR="008C0DA8" w:rsidRPr="00E8188C" w:rsidRDefault="008C0DA8" w:rsidP="008C0DA8">
            <w:pPr>
              <w:pStyle w:val="Tekstpodstawowy"/>
              <w:spacing w:line="276" w:lineRule="auto"/>
              <w:ind w:left="142"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</w:t>
            </w:r>
            <w:r w:rsidR="001B4291">
              <w:rPr>
                <w:rFonts w:ascii="Arial" w:eastAsia="Arial" w:hAnsi="Arial" w:cs="Arial"/>
                <w:bCs/>
                <w:sz w:val="24"/>
                <w:szCs w:val="24"/>
              </w:rPr>
              <w:t>60</w:t>
            </w:r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>.- m. Inowrocław;</w:t>
            </w:r>
          </w:p>
          <w:p w14:paraId="72DF8071" w14:textId="77B96940" w:rsidR="008C0DA8" w:rsidRPr="00E8188C" w:rsidRDefault="008C0DA8" w:rsidP="008C0DA8">
            <w:pPr>
              <w:pStyle w:val="Tekstpodstawowy"/>
              <w:spacing w:line="276" w:lineRule="auto"/>
              <w:ind w:left="142"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</w:t>
            </w:r>
            <w:r w:rsidR="001B4291">
              <w:rPr>
                <w:rFonts w:ascii="Arial" w:eastAsia="Arial" w:hAnsi="Arial" w:cs="Arial"/>
                <w:bCs/>
                <w:sz w:val="24"/>
                <w:szCs w:val="24"/>
              </w:rPr>
              <w:t>40</w:t>
            </w:r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 xml:space="preserve">.- m. </w:t>
            </w:r>
            <w:r w:rsidR="001B4291">
              <w:rPr>
                <w:rFonts w:ascii="Arial" w:eastAsia="Arial" w:hAnsi="Arial" w:cs="Arial"/>
                <w:bCs/>
                <w:sz w:val="24"/>
                <w:szCs w:val="24"/>
              </w:rPr>
              <w:t>Chełmno</w:t>
            </w:r>
            <w:r>
              <w:rPr>
                <w:rFonts w:ascii="Arial" w:eastAsia="Arial" w:hAnsi="Arial" w:cs="Arial"/>
                <w:bCs/>
                <w:sz w:val="24"/>
                <w:szCs w:val="24"/>
              </w:rPr>
              <w:t>.</w:t>
            </w:r>
          </w:p>
          <w:p w14:paraId="1BD8E762" w14:textId="3363E7DD" w:rsidR="001B4291" w:rsidRDefault="001B4291" w:rsidP="001B4291">
            <w:pPr>
              <w:pStyle w:val="Tekstpodstawowy"/>
              <w:spacing w:line="276" w:lineRule="auto"/>
              <w:ind w:left="142"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</w:t>
            </w:r>
            <w:r>
              <w:rPr>
                <w:rFonts w:ascii="Arial" w:eastAsia="Arial" w:hAnsi="Arial" w:cs="Arial"/>
                <w:bCs/>
                <w:sz w:val="24"/>
                <w:szCs w:val="24"/>
              </w:rPr>
              <w:t>10</w:t>
            </w:r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 xml:space="preserve">.- m. </w:t>
            </w:r>
            <w:r>
              <w:rPr>
                <w:rFonts w:ascii="Arial" w:eastAsia="Arial" w:hAnsi="Arial" w:cs="Arial"/>
                <w:bCs/>
                <w:sz w:val="24"/>
                <w:szCs w:val="24"/>
              </w:rPr>
              <w:t>Dęblin</w:t>
            </w:r>
            <w:r w:rsidRPr="00E8188C">
              <w:rPr>
                <w:rFonts w:ascii="Arial" w:eastAsia="Arial" w:hAnsi="Arial" w:cs="Arial"/>
                <w:bCs/>
                <w:sz w:val="24"/>
                <w:szCs w:val="24"/>
              </w:rPr>
              <w:t>;</w:t>
            </w:r>
          </w:p>
          <w:p w14:paraId="08DD802A" w14:textId="3668DB43" w:rsidR="001F0F21" w:rsidRPr="002C6222" w:rsidRDefault="001F0F21" w:rsidP="001F0F21">
            <w:pPr>
              <w:pStyle w:val="Tekstpodstawowy"/>
              <w:spacing w:line="276" w:lineRule="auto"/>
              <w:ind w:left="142" w:right="425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2C6222">
              <w:rPr>
                <w:rFonts w:ascii="Arial" w:eastAsia="Arial" w:hAnsi="Arial" w:cs="Arial"/>
                <w:b/>
                <w:sz w:val="24"/>
                <w:szCs w:val="24"/>
              </w:rPr>
              <w:t>Miejsca dostawy dla ilości opcjonalnych</w:t>
            </w:r>
            <w:r w:rsidR="002C6222" w:rsidRPr="002C6222">
              <w:rPr>
                <w:rFonts w:ascii="Arial" w:eastAsia="Arial" w:hAnsi="Arial" w:cs="Arial"/>
                <w:b/>
                <w:sz w:val="24"/>
                <w:szCs w:val="24"/>
              </w:rPr>
              <w:t xml:space="preserve"> (powyżej 207 </w:t>
            </w:r>
            <w:proofErr w:type="spellStart"/>
            <w:r w:rsidR="002C6222" w:rsidRPr="002C6222">
              <w:rPr>
                <w:rFonts w:ascii="Arial" w:eastAsia="Arial" w:hAnsi="Arial" w:cs="Arial"/>
                <w:b/>
                <w:sz w:val="24"/>
                <w:szCs w:val="24"/>
              </w:rPr>
              <w:t>kpl</w:t>
            </w:r>
            <w:proofErr w:type="spellEnd"/>
            <w:r w:rsidR="002C6222" w:rsidRPr="002C6222">
              <w:rPr>
                <w:rFonts w:ascii="Arial" w:eastAsia="Arial" w:hAnsi="Arial" w:cs="Arial"/>
                <w:b/>
                <w:sz w:val="24"/>
                <w:szCs w:val="24"/>
              </w:rPr>
              <w:t>.)</w:t>
            </w:r>
            <w:r w:rsidRPr="002C6222">
              <w:rPr>
                <w:rFonts w:ascii="Arial" w:eastAsia="Arial" w:hAnsi="Arial" w:cs="Arial"/>
                <w:b/>
                <w:sz w:val="24"/>
                <w:szCs w:val="24"/>
              </w:rPr>
              <w:t>:</w:t>
            </w:r>
          </w:p>
          <w:p w14:paraId="740609E8" w14:textId="77777777" w:rsidR="001F0F21" w:rsidRDefault="001F0F21" w:rsidP="001F0F21">
            <w:pPr>
              <w:pStyle w:val="Tekstpodstawowy"/>
              <w:spacing w:line="276" w:lineRule="auto"/>
              <w:ind w:left="142"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40 </w:t>
            </w:r>
            <w:proofErr w:type="spellStart"/>
            <w:r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>
              <w:rPr>
                <w:rFonts w:ascii="Arial" w:eastAsia="Arial" w:hAnsi="Arial" w:cs="Arial"/>
                <w:bCs/>
                <w:sz w:val="24"/>
                <w:szCs w:val="24"/>
              </w:rPr>
              <w:t>.- m. Trzepowo Nowe</w:t>
            </w:r>
          </w:p>
          <w:p w14:paraId="546A0905" w14:textId="2D688AB7" w:rsidR="001F0F21" w:rsidRDefault="001F0F21" w:rsidP="001F0F21">
            <w:pPr>
              <w:pStyle w:val="Tekstpodstawowy"/>
              <w:spacing w:line="276" w:lineRule="auto"/>
              <w:ind w:left="142"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25 </w:t>
            </w:r>
            <w:proofErr w:type="spellStart"/>
            <w:r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>
              <w:rPr>
                <w:rFonts w:ascii="Arial" w:eastAsia="Arial" w:hAnsi="Arial" w:cs="Arial"/>
                <w:bCs/>
                <w:sz w:val="24"/>
                <w:szCs w:val="24"/>
              </w:rPr>
              <w:t>.- m. Dęblin</w:t>
            </w:r>
          </w:p>
          <w:p w14:paraId="3D76CA93" w14:textId="6CD3B491" w:rsidR="001F0F21" w:rsidRDefault="001F0F21" w:rsidP="001F0F21">
            <w:pPr>
              <w:pStyle w:val="Tekstpodstawowy"/>
              <w:spacing w:line="276" w:lineRule="auto"/>
              <w:ind w:left="142"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lastRenderedPageBreak/>
              <w:t>- Dla 140- m. Lipa</w:t>
            </w:r>
          </w:p>
          <w:p w14:paraId="2570D2EC" w14:textId="54053678" w:rsidR="001F0F21" w:rsidRDefault="001F0F21" w:rsidP="001F0F21">
            <w:pPr>
              <w:pStyle w:val="Tekstpodstawowy"/>
              <w:spacing w:line="276" w:lineRule="auto"/>
              <w:ind w:left="142"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11 </w:t>
            </w:r>
            <w:proofErr w:type="spellStart"/>
            <w:r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>
              <w:rPr>
                <w:rFonts w:ascii="Arial" w:eastAsia="Arial" w:hAnsi="Arial" w:cs="Arial"/>
                <w:bCs/>
                <w:sz w:val="24"/>
                <w:szCs w:val="24"/>
              </w:rPr>
              <w:t>.- m. Wałcz</w:t>
            </w:r>
          </w:p>
          <w:p w14:paraId="2659BEAD" w14:textId="134E0FD0" w:rsidR="001F0F21" w:rsidRDefault="001F0F21" w:rsidP="001F0F21">
            <w:pPr>
              <w:pStyle w:val="Tekstpodstawowy"/>
              <w:spacing w:line="276" w:lineRule="auto"/>
              <w:ind w:left="142"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30 </w:t>
            </w:r>
            <w:proofErr w:type="spellStart"/>
            <w:r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>
              <w:rPr>
                <w:rFonts w:ascii="Arial" w:eastAsia="Arial" w:hAnsi="Arial" w:cs="Arial"/>
                <w:bCs/>
                <w:sz w:val="24"/>
                <w:szCs w:val="24"/>
              </w:rPr>
              <w:t>.- m. Tarnowskie Góry</w:t>
            </w:r>
          </w:p>
          <w:p w14:paraId="77B73854" w14:textId="6DB44639" w:rsidR="001F0F21" w:rsidRDefault="001F0F21" w:rsidP="001F0F21">
            <w:pPr>
              <w:pStyle w:val="Tekstpodstawowy"/>
              <w:spacing w:line="276" w:lineRule="auto"/>
              <w:ind w:left="142"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9 </w:t>
            </w:r>
            <w:proofErr w:type="spellStart"/>
            <w:r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>
              <w:rPr>
                <w:rFonts w:ascii="Arial" w:eastAsia="Arial" w:hAnsi="Arial" w:cs="Arial"/>
                <w:bCs/>
                <w:sz w:val="24"/>
                <w:szCs w:val="24"/>
              </w:rPr>
              <w:t>.- Grudziądz</w:t>
            </w:r>
          </w:p>
          <w:p w14:paraId="18BAB431" w14:textId="7683444F" w:rsidR="001F0F21" w:rsidRDefault="001F0F21" w:rsidP="001F0F21">
            <w:pPr>
              <w:pStyle w:val="Tekstpodstawowy"/>
              <w:spacing w:line="276" w:lineRule="auto"/>
              <w:ind w:left="142"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10 </w:t>
            </w:r>
            <w:proofErr w:type="spellStart"/>
            <w:r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>
              <w:rPr>
                <w:rFonts w:ascii="Arial" w:eastAsia="Arial" w:hAnsi="Arial" w:cs="Arial"/>
                <w:bCs/>
                <w:sz w:val="24"/>
                <w:szCs w:val="24"/>
              </w:rPr>
              <w:t>.- m. Kielce</w:t>
            </w:r>
          </w:p>
          <w:p w14:paraId="54EFF515" w14:textId="7FECE107" w:rsidR="001F0F21" w:rsidRDefault="001F0F21" w:rsidP="001F0F21">
            <w:pPr>
              <w:pStyle w:val="Tekstpodstawowy"/>
              <w:spacing w:line="276" w:lineRule="auto"/>
              <w:ind w:left="142"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</w:t>
            </w:r>
            <w:r w:rsidR="002C6222">
              <w:rPr>
                <w:rFonts w:ascii="Arial" w:eastAsia="Arial" w:hAnsi="Arial" w:cs="Arial"/>
                <w:bCs/>
                <w:sz w:val="24"/>
                <w:szCs w:val="24"/>
              </w:rPr>
              <w:t xml:space="preserve">6 </w:t>
            </w:r>
            <w:proofErr w:type="spellStart"/>
            <w:r w:rsidR="002C6222"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 w:rsidR="002C6222">
              <w:rPr>
                <w:rFonts w:ascii="Arial" w:eastAsia="Arial" w:hAnsi="Arial" w:cs="Arial"/>
                <w:bCs/>
                <w:sz w:val="24"/>
                <w:szCs w:val="24"/>
              </w:rPr>
              <w:t>.- m. Zgierz</w:t>
            </w:r>
          </w:p>
          <w:p w14:paraId="34203900" w14:textId="537612B9" w:rsidR="002C6222" w:rsidRDefault="002C6222" w:rsidP="001F0F21">
            <w:pPr>
              <w:pStyle w:val="Tekstpodstawowy"/>
              <w:spacing w:line="276" w:lineRule="auto"/>
              <w:ind w:left="142"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>- Dla 35- m. Radom</w:t>
            </w:r>
          </w:p>
          <w:p w14:paraId="1EECCEEC" w14:textId="662448A4" w:rsidR="002C6222" w:rsidRDefault="002C6222" w:rsidP="001F0F21">
            <w:pPr>
              <w:pStyle w:val="Tekstpodstawowy"/>
              <w:spacing w:line="276" w:lineRule="auto"/>
              <w:ind w:left="142"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4 </w:t>
            </w:r>
            <w:proofErr w:type="spellStart"/>
            <w:r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>
              <w:rPr>
                <w:rFonts w:ascii="Arial" w:eastAsia="Arial" w:hAnsi="Arial" w:cs="Arial"/>
                <w:bCs/>
                <w:sz w:val="24"/>
                <w:szCs w:val="24"/>
              </w:rPr>
              <w:t>.- m. Bydgoszcz</w:t>
            </w:r>
          </w:p>
          <w:p w14:paraId="39B039BC" w14:textId="2F38D8D4" w:rsidR="002C6222" w:rsidRDefault="002C6222" w:rsidP="001F0F21">
            <w:pPr>
              <w:pStyle w:val="Tekstpodstawowy"/>
              <w:spacing w:line="276" w:lineRule="auto"/>
              <w:ind w:left="142"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>
              <w:rPr>
                <w:rFonts w:ascii="Arial" w:eastAsia="Arial" w:hAnsi="Arial" w:cs="Arial"/>
                <w:bCs/>
                <w:sz w:val="24"/>
                <w:szCs w:val="24"/>
              </w:rPr>
              <w:t xml:space="preserve">- Dla 40 </w:t>
            </w:r>
            <w:proofErr w:type="spellStart"/>
            <w:r>
              <w:rPr>
                <w:rFonts w:ascii="Arial" w:eastAsia="Arial" w:hAnsi="Arial" w:cs="Arial"/>
                <w:bCs/>
                <w:sz w:val="24"/>
                <w:szCs w:val="24"/>
              </w:rPr>
              <w:t>kpl</w:t>
            </w:r>
            <w:proofErr w:type="spellEnd"/>
            <w:r>
              <w:rPr>
                <w:rFonts w:ascii="Arial" w:eastAsia="Arial" w:hAnsi="Arial" w:cs="Arial"/>
                <w:bCs/>
                <w:sz w:val="24"/>
                <w:szCs w:val="24"/>
              </w:rPr>
              <w:t>.- m. Osowiec</w:t>
            </w:r>
          </w:p>
          <w:p w14:paraId="16CC3F63" w14:textId="13F4AEF3" w:rsidR="001F0F21" w:rsidRPr="00E8188C" w:rsidRDefault="001F0F21" w:rsidP="001B4291">
            <w:pPr>
              <w:pStyle w:val="Tekstpodstawowy"/>
              <w:spacing w:line="276" w:lineRule="auto"/>
              <w:ind w:left="142" w:right="425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</w:p>
          <w:p w14:paraId="6A0533F6" w14:textId="77777777" w:rsidR="00EE016F" w:rsidRDefault="00EE016F" w:rsidP="008C0DA8">
            <w:pPr>
              <w:tabs>
                <w:tab w:val="left" w:pos="993"/>
              </w:tabs>
              <w:suppressAutoHyphens/>
              <w:spacing w:line="336" w:lineRule="auto"/>
              <w:ind w:left="993" w:hanging="993"/>
              <w:jc w:val="right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</w:p>
          <w:p w14:paraId="4C6F470D" w14:textId="77777777" w:rsidR="002C6222" w:rsidRDefault="002C6222" w:rsidP="008C0DA8">
            <w:pPr>
              <w:tabs>
                <w:tab w:val="left" w:pos="993"/>
              </w:tabs>
              <w:suppressAutoHyphens/>
              <w:spacing w:line="336" w:lineRule="auto"/>
              <w:ind w:left="993" w:hanging="993"/>
              <w:jc w:val="right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</w:p>
          <w:p w14:paraId="448EACC1" w14:textId="77777777" w:rsidR="002C6222" w:rsidRDefault="002C6222" w:rsidP="008C0DA8">
            <w:pPr>
              <w:tabs>
                <w:tab w:val="left" w:pos="993"/>
              </w:tabs>
              <w:suppressAutoHyphens/>
              <w:spacing w:line="336" w:lineRule="auto"/>
              <w:ind w:left="993" w:hanging="993"/>
              <w:jc w:val="right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</w:p>
          <w:p w14:paraId="28412EF6" w14:textId="77777777" w:rsidR="002C6222" w:rsidRDefault="002C6222" w:rsidP="008C0DA8">
            <w:pPr>
              <w:tabs>
                <w:tab w:val="left" w:pos="993"/>
              </w:tabs>
              <w:suppressAutoHyphens/>
              <w:spacing w:line="336" w:lineRule="auto"/>
              <w:ind w:left="993" w:hanging="993"/>
              <w:jc w:val="right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</w:p>
          <w:p w14:paraId="695D3CD4" w14:textId="77777777" w:rsidR="002C6222" w:rsidRDefault="002C6222" w:rsidP="008C0DA8">
            <w:pPr>
              <w:tabs>
                <w:tab w:val="left" w:pos="993"/>
              </w:tabs>
              <w:suppressAutoHyphens/>
              <w:spacing w:line="336" w:lineRule="auto"/>
              <w:ind w:left="993" w:hanging="993"/>
              <w:jc w:val="right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</w:p>
          <w:p w14:paraId="71989437" w14:textId="77777777" w:rsidR="002C6222" w:rsidRDefault="002C6222" w:rsidP="008C0DA8">
            <w:pPr>
              <w:tabs>
                <w:tab w:val="left" w:pos="993"/>
              </w:tabs>
              <w:suppressAutoHyphens/>
              <w:spacing w:line="336" w:lineRule="auto"/>
              <w:ind w:left="993" w:hanging="993"/>
              <w:jc w:val="right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</w:p>
          <w:p w14:paraId="56E526BA" w14:textId="77777777" w:rsidR="002C6222" w:rsidRDefault="002C6222" w:rsidP="008C0DA8">
            <w:pPr>
              <w:tabs>
                <w:tab w:val="left" w:pos="993"/>
              </w:tabs>
              <w:suppressAutoHyphens/>
              <w:spacing w:line="336" w:lineRule="auto"/>
              <w:ind w:left="993" w:hanging="993"/>
              <w:jc w:val="right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</w:p>
          <w:p w14:paraId="446DC34B" w14:textId="77777777" w:rsidR="002C6222" w:rsidRDefault="002C6222" w:rsidP="008C0DA8">
            <w:pPr>
              <w:tabs>
                <w:tab w:val="left" w:pos="993"/>
              </w:tabs>
              <w:suppressAutoHyphens/>
              <w:spacing w:line="336" w:lineRule="auto"/>
              <w:ind w:left="993" w:hanging="993"/>
              <w:jc w:val="right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</w:p>
          <w:p w14:paraId="4496883A" w14:textId="77777777" w:rsidR="002C6222" w:rsidRDefault="002C6222" w:rsidP="008C0DA8">
            <w:pPr>
              <w:tabs>
                <w:tab w:val="left" w:pos="993"/>
              </w:tabs>
              <w:suppressAutoHyphens/>
              <w:spacing w:line="336" w:lineRule="auto"/>
              <w:ind w:left="993" w:hanging="993"/>
              <w:jc w:val="right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</w:p>
          <w:p w14:paraId="197C41CB" w14:textId="77777777" w:rsidR="002C6222" w:rsidRDefault="002C6222" w:rsidP="008C0DA8">
            <w:pPr>
              <w:tabs>
                <w:tab w:val="left" w:pos="993"/>
              </w:tabs>
              <w:suppressAutoHyphens/>
              <w:spacing w:line="336" w:lineRule="auto"/>
              <w:ind w:left="993" w:hanging="993"/>
              <w:jc w:val="right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</w:p>
          <w:p w14:paraId="1F35F940" w14:textId="77777777" w:rsidR="002C6222" w:rsidRDefault="002C6222" w:rsidP="008C0DA8">
            <w:pPr>
              <w:tabs>
                <w:tab w:val="left" w:pos="993"/>
              </w:tabs>
              <w:suppressAutoHyphens/>
              <w:spacing w:line="336" w:lineRule="auto"/>
              <w:ind w:left="993" w:hanging="993"/>
              <w:jc w:val="right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</w:p>
          <w:p w14:paraId="64DD186F" w14:textId="77777777" w:rsidR="002C6222" w:rsidRDefault="002C6222" w:rsidP="008C0DA8">
            <w:pPr>
              <w:tabs>
                <w:tab w:val="left" w:pos="993"/>
              </w:tabs>
              <w:suppressAutoHyphens/>
              <w:spacing w:line="336" w:lineRule="auto"/>
              <w:ind w:left="993" w:hanging="993"/>
              <w:jc w:val="right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</w:p>
          <w:p w14:paraId="2EA585B3" w14:textId="77777777" w:rsidR="002C6222" w:rsidRDefault="002C6222" w:rsidP="008C0DA8">
            <w:pPr>
              <w:tabs>
                <w:tab w:val="left" w:pos="993"/>
              </w:tabs>
              <w:suppressAutoHyphens/>
              <w:spacing w:line="336" w:lineRule="auto"/>
              <w:ind w:left="993" w:hanging="993"/>
              <w:jc w:val="right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</w:p>
          <w:p w14:paraId="690F8D49" w14:textId="77777777" w:rsidR="002C6222" w:rsidRDefault="002C6222" w:rsidP="008C0DA8">
            <w:pPr>
              <w:tabs>
                <w:tab w:val="left" w:pos="993"/>
              </w:tabs>
              <w:suppressAutoHyphens/>
              <w:spacing w:line="336" w:lineRule="auto"/>
              <w:ind w:left="993" w:hanging="993"/>
              <w:jc w:val="right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</w:p>
          <w:p w14:paraId="296DCB0A" w14:textId="77777777" w:rsidR="002C6222" w:rsidRDefault="002C6222" w:rsidP="008C0DA8">
            <w:pPr>
              <w:tabs>
                <w:tab w:val="left" w:pos="993"/>
              </w:tabs>
              <w:suppressAutoHyphens/>
              <w:spacing w:line="336" w:lineRule="auto"/>
              <w:ind w:left="993" w:hanging="993"/>
              <w:jc w:val="right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</w:p>
          <w:p w14:paraId="1903C9A3" w14:textId="77777777" w:rsidR="002C6222" w:rsidRDefault="002C6222" w:rsidP="008C0DA8">
            <w:pPr>
              <w:tabs>
                <w:tab w:val="left" w:pos="993"/>
              </w:tabs>
              <w:suppressAutoHyphens/>
              <w:spacing w:line="336" w:lineRule="auto"/>
              <w:ind w:left="993" w:hanging="993"/>
              <w:jc w:val="right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</w:p>
          <w:p w14:paraId="60434EA9" w14:textId="77777777" w:rsidR="002C6222" w:rsidRDefault="002C6222" w:rsidP="008C0DA8">
            <w:pPr>
              <w:tabs>
                <w:tab w:val="left" w:pos="993"/>
              </w:tabs>
              <w:suppressAutoHyphens/>
              <w:spacing w:line="336" w:lineRule="auto"/>
              <w:ind w:left="993" w:hanging="993"/>
              <w:jc w:val="right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</w:p>
          <w:p w14:paraId="1E2C7723" w14:textId="77777777" w:rsidR="002C6222" w:rsidRDefault="002C6222" w:rsidP="008C0DA8">
            <w:pPr>
              <w:tabs>
                <w:tab w:val="left" w:pos="993"/>
              </w:tabs>
              <w:suppressAutoHyphens/>
              <w:spacing w:line="336" w:lineRule="auto"/>
              <w:ind w:left="993" w:hanging="993"/>
              <w:jc w:val="right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</w:p>
          <w:p w14:paraId="6C2655FB" w14:textId="77777777" w:rsidR="002C6222" w:rsidRDefault="002C6222" w:rsidP="008C0DA8">
            <w:pPr>
              <w:tabs>
                <w:tab w:val="left" w:pos="993"/>
              </w:tabs>
              <w:suppressAutoHyphens/>
              <w:spacing w:line="336" w:lineRule="auto"/>
              <w:ind w:left="993" w:hanging="993"/>
              <w:jc w:val="right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</w:p>
          <w:p w14:paraId="21DA2B63" w14:textId="77777777" w:rsidR="002C6222" w:rsidRDefault="002C6222" w:rsidP="008C0DA8">
            <w:pPr>
              <w:tabs>
                <w:tab w:val="left" w:pos="993"/>
              </w:tabs>
              <w:suppressAutoHyphens/>
              <w:spacing w:line="336" w:lineRule="auto"/>
              <w:ind w:left="993" w:hanging="993"/>
              <w:jc w:val="right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</w:p>
          <w:p w14:paraId="46DB1913" w14:textId="77777777" w:rsidR="002C6222" w:rsidRDefault="002C6222" w:rsidP="008C0DA8">
            <w:pPr>
              <w:tabs>
                <w:tab w:val="left" w:pos="993"/>
              </w:tabs>
              <w:suppressAutoHyphens/>
              <w:spacing w:line="336" w:lineRule="auto"/>
              <w:ind w:left="993" w:hanging="993"/>
              <w:jc w:val="right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</w:p>
          <w:p w14:paraId="4EB63657" w14:textId="77777777" w:rsidR="002C6222" w:rsidRDefault="002C6222" w:rsidP="008C0DA8">
            <w:pPr>
              <w:tabs>
                <w:tab w:val="left" w:pos="993"/>
              </w:tabs>
              <w:suppressAutoHyphens/>
              <w:spacing w:line="336" w:lineRule="auto"/>
              <w:ind w:left="993" w:hanging="993"/>
              <w:jc w:val="right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</w:p>
          <w:p w14:paraId="6B2B014C" w14:textId="77777777" w:rsidR="002C6222" w:rsidRDefault="002C6222" w:rsidP="008C0DA8">
            <w:pPr>
              <w:tabs>
                <w:tab w:val="left" w:pos="993"/>
              </w:tabs>
              <w:suppressAutoHyphens/>
              <w:spacing w:line="336" w:lineRule="auto"/>
              <w:ind w:left="993" w:hanging="993"/>
              <w:jc w:val="right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</w:p>
          <w:p w14:paraId="30021986" w14:textId="77777777" w:rsidR="002C6222" w:rsidRDefault="002C6222" w:rsidP="008C0DA8">
            <w:pPr>
              <w:tabs>
                <w:tab w:val="left" w:pos="993"/>
              </w:tabs>
              <w:suppressAutoHyphens/>
              <w:spacing w:line="336" w:lineRule="auto"/>
              <w:ind w:left="993" w:hanging="993"/>
              <w:jc w:val="right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</w:p>
          <w:p w14:paraId="3A868507" w14:textId="77777777" w:rsidR="002C6222" w:rsidRDefault="002C6222" w:rsidP="008C0DA8">
            <w:pPr>
              <w:tabs>
                <w:tab w:val="left" w:pos="993"/>
              </w:tabs>
              <w:suppressAutoHyphens/>
              <w:spacing w:line="336" w:lineRule="auto"/>
              <w:ind w:left="993" w:hanging="993"/>
              <w:jc w:val="right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</w:p>
          <w:p w14:paraId="7F6EAD02" w14:textId="77777777" w:rsidR="002C6222" w:rsidRDefault="002C6222" w:rsidP="008C0DA8">
            <w:pPr>
              <w:tabs>
                <w:tab w:val="left" w:pos="993"/>
              </w:tabs>
              <w:suppressAutoHyphens/>
              <w:spacing w:line="336" w:lineRule="auto"/>
              <w:ind w:left="993" w:hanging="993"/>
              <w:jc w:val="right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</w:p>
          <w:p w14:paraId="23C1987C" w14:textId="24822606" w:rsidR="008C0DA8" w:rsidRPr="008C0DA8" w:rsidRDefault="008C0DA8" w:rsidP="008C0DA8">
            <w:pPr>
              <w:tabs>
                <w:tab w:val="left" w:pos="993"/>
              </w:tabs>
              <w:suppressAutoHyphens/>
              <w:spacing w:line="336" w:lineRule="auto"/>
              <w:ind w:left="993" w:hanging="993"/>
              <w:jc w:val="right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8C0DA8">
              <w:rPr>
                <w:rFonts w:ascii="Arial" w:eastAsia="Times New Roman" w:hAnsi="Arial" w:cs="Arial"/>
                <w:color w:val="auto"/>
                <w:sz w:val="24"/>
                <w:szCs w:val="20"/>
              </w:rPr>
              <w:lastRenderedPageBreak/>
              <w:t>Załącznik nr 1</w:t>
            </w:r>
          </w:p>
          <w:p w14:paraId="79B07A09" w14:textId="77777777" w:rsidR="00F439A9" w:rsidRDefault="00F439A9" w:rsidP="00AF2C5B">
            <w:pPr>
              <w:pStyle w:val="Tekstpodstawowy"/>
              <w:spacing w:line="276" w:lineRule="auto"/>
              <w:ind w:right="425"/>
              <w:jc w:val="both"/>
              <w:rPr>
                <w:rFonts w:ascii="Arial" w:eastAsia="Times New Roman" w:hAnsi="Arial" w:cs="Arial"/>
                <w:b/>
                <w:bCs/>
                <w:sz w:val="24"/>
                <w:szCs w:val="20"/>
              </w:rPr>
            </w:pPr>
          </w:p>
          <w:p w14:paraId="72838AB5" w14:textId="0FED53FB" w:rsidR="00F439A9" w:rsidRPr="008C0DA8" w:rsidRDefault="008C0DA8" w:rsidP="008C0DA8">
            <w:pPr>
              <w:tabs>
                <w:tab w:val="left" w:pos="993"/>
              </w:tabs>
              <w:suppressAutoHyphens/>
              <w:spacing w:line="336" w:lineRule="auto"/>
              <w:ind w:left="993" w:hanging="99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Łóżko składane z blatem roboczym</w:t>
            </w:r>
          </w:p>
          <w:p w14:paraId="05102B3C" w14:textId="77777777" w:rsidR="008C0DA8" w:rsidRDefault="008C0DA8" w:rsidP="00AF2C5B">
            <w:pPr>
              <w:pStyle w:val="Tekstpodstawowy"/>
              <w:spacing w:line="276" w:lineRule="auto"/>
              <w:ind w:right="425"/>
              <w:jc w:val="both"/>
              <w:rPr>
                <w:rFonts w:ascii="Arial" w:eastAsia="Times New Roman" w:hAnsi="Arial" w:cs="Arial"/>
                <w:b/>
                <w:bCs/>
                <w:sz w:val="24"/>
                <w:szCs w:val="20"/>
              </w:rPr>
            </w:pPr>
          </w:p>
          <w:p w14:paraId="061B8E11" w14:textId="23E4369F" w:rsidR="00F439A9" w:rsidRDefault="008C0DA8" w:rsidP="00AF2C5B">
            <w:pPr>
              <w:pStyle w:val="Tekstpodstawowy"/>
              <w:spacing w:line="276" w:lineRule="auto"/>
              <w:ind w:right="425"/>
              <w:jc w:val="both"/>
              <w:rPr>
                <w:rFonts w:ascii="Arial" w:eastAsia="Times New Roman" w:hAnsi="Arial" w:cs="Arial"/>
                <w:b/>
                <w:bCs/>
                <w:sz w:val="24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4"/>
                <w:szCs w:val="20"/>
              </w:rPr>
              <w:drawing>
                <wp:anchor distT="0" distB="0" distL="114300" distR="114300" simplePos="0" relativeHeight="251658240" behindDoc="1" locked="0" layoutInCell="1" allowOverlap="1" wp14:anchorId="5419A348" wp14:editId="3A92A03A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-4445</wp:posOffset>
                  </wp:positionV>
                  <wp:extent cx="5761355" cy="3706495"/>
                  <wp:effectExtent l="0" t="0" r="0" b="8255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1355" cy="37064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3592401" w14:textId="77777777" w:rsidR="008C0DA8" w:rsidRDefault="008C0DA8" w:rsidP="00AF2C5B">
            <w:pPr>
              <w:pStyle w:val="Tekstpodstawowy"/>
              <w:spacing w:line="276" w:lineRule="auto"/>
              <w:ind w:right="425"/>
              <w:jc w:val="both"/>
              <w:rPr>
                <w:rFonts w:ascii="Arial" w:eastAsia="Times New Roman" w:hAnsi="Arial" w:cs="Arial"/>
                <w:b/>
                <w:bCs/>
                <w:sz w:val="24"/>
                <w:szCs w:val="20"/>
              </w:rPr>
            </w:pPr>
          </w:p>
          <w:p w14:paraId="3218345E" w14:textId="77777777" w:rsidR="008C0DA8" w:rsidRDefault="008C0DA8" w:rsidP="00AF2C5B">
            <w:pPr>
              <w:pStyle w:val="Tekstpodstawowy"/>
              <w:spacing w:line="276" w:lineRule="auto"/>
              <w:ind w:right="425"/>
              <w:jc w:val="both"/>
              <w:rPr>
                <w:rFonts w:ascii="Arial" w:eastAsia="Times New Roman" w:hAnsi="Arial" w:cs="Arial"/>
                <w:b/>
                <w:bCs/>
                <w:sz w:val="24"/>
                <w:szCs w:val="20"/>
              </w:rPr>
            </w:pPr>
          </w:p>
          <w:p w14:paraId="708A3D38" w14:textId="77777777" w:rsidR="008C0DA8" w:rsidRDefault="008C0DA8" w:rsidP="00AF2C5B">
            <w:pPr>
              <w:pStyle w:val="Tekstpodstawowy"/>
              <w:spacing w:line="276" w:lineRule="auto"/>
              <w:ind w:right="425"/>
              <w:jc w:val="both"/>
              <w:rPr>
                <w:rFonts w:ascii="Arial" w:eastAsia="Times New Roman" w:hAnsi="Arial" w:cs="Arial"/>
                <w:b/>
                <w:bCs/>
                <w:sz w:val="24"/>
                <w:szCs w:val="20"/>
              </w:rPr>
            </w:pPr>
          </w:p>
          <w:p w14:paraId="0DFE7DDA" w14:textId="77777777" w:rsidR="008C0DA8" w:rsidRDefault="008C0DA8" w:rsidP="00AF2C5B">
            <w:pPr>
              <w:pStyle w:val="Tekstpodstawowy"/>
              <w:spacing w:line="276" w:lineRule="auto"/>
              <w:ind w:right="425"/>
              <w:jc w:val="both"/>
              <w:rPr>
                <w:rFonts w:ascii="Arial" w:eastAsia="Times New Roman" w:hAnsi="Arial" w:cs="Arial"/>
                <w:b/>
                <w:bCs/>
                <w:sz w:val="24"/>
                <w:szCs w:val="20"/>
              </w:rPr>
            </w:pPr>
          </w:p>
          <w:p w14:paraId="5719AC65" w14:textId="77777777" w:rsidR="008C0DA8" w:rsidRDefault="008C0DA8" w:rsidP="00AF2C5B">
            <w:pPr>
              <w:pStyle w:val="Tekstpodstawowy"/>
              <w:spacing w:line="276" w:lineRule="auto"/>
              <w:ind w:right="425"/>
              <w:jc w:val="both"/>
              <w:rPr>
                <w:rFonts w:ascii="Arial" w:eastAsia="Times New Roman" w:hAnsi="Arial" w:cs="Arial"/>
                <w:b/>
                <w:bCs/>
                <w:sz w:val="24"/>
                <w:szCs w:val="20"/>
              </w:rPr>
            </w:pPr>
          </w:p>
          <w:p w14:paraId="464251CE" w14:textId="77777777" w:rsidR="008C0DA8" w:rsidRDefault="008C0DA8" w:rsidP="00AF2C5B">
            <w:pPr>
              <w:pStyle w:val="Tekstpodstawowy"/>
              <w:spacing w:line="276" w:lineRule="auto"/>
              <w:ind w:right="425"/>
              <w:jc w:val="both"/>
              <w:rPr>
                <w:rFonts w:ascii="Arial" w:eastAsia="Times New Roman" w:hAnsi="Arial" w:cs="Arial"/>
                <w:b/>
                <w:bCs/>
                <w:sz w:val="24"/>
                <w:szCs w:val="20"/>
              </w:rPr>
            </w:pPr>
          </w:p>
          <w:p w14:paraId="03C48BB7" w14:textId="77777777" w:rsidR="008C0DA8" w:rsidRDefault="008C0DA8" w:rsidP="00AF2C5B">
            <w:pPr>
              <w:pStyle w:val="Tekstpodstawowy"/>
              <w:spacing w:line="276" w:lineRule="auto"/>
              <w:ind w:right="425"/>
              <w:jc w:val="both"/>
              <w:rPr>
                <w:rFonts w:ascii="Arial" w:eastAsia="Times New Roman" w:hAnsi="Arial" w:cs="Arial"/>
                <w:b/>
                <w:bCs/>
                <w:sz w:val="24"/>
                <w:szCs w:val="20"/>
              </w:rPr>
            </w:pPr>
          </w:p>
          <w:p w14:paraId="34A4D3C7" w14:textId="77777777" w:rsidR="008C0DA8" w:rsidRDefault="008C0DA8" w:rsidP="00AF2C5B">
            <w:pPr>
              <w:pStyle w:val="Tekstpodstawowy"/>
              <w:spacing w:line="276" w:lineRule="auto"/>
              <w:ind w:right="425"/>
              <w:jc w:val="both"/>
              <w:rPr>
                <w:rFonts w:ascii="Arial" w:eastAsia="Times New Roman" w:hAnsi="Arial" w:cs="Arial"/>
                <w:b/>
                <w:bCs/>
                <w:sz w:val="24"/>
                <w:szCs w:val="20"/>
              </w:rPr>
            </w:pPr>
          </w:p>
          <w:p w14:paraId="3F3FE890" w14:textId="77777777" w:rsidR="008C0DA8" w:rsidRDefault="008C0DA8" w:rsidP="00AF2C5B">
            <w:pPr>
              <w:pStyle w:val="Tekstpodstawowy"/>
              <w:spacing w:line="276" w:lineRule="auto"/>
              <w:ind w:right="425"/>
              <w:jc w:val="both"/>
              <w:rPr>
                <w:rFonts w:ascii="Arial" w:eastAsia="Times New Roman" w:hAnsi="Arial" w:cs="Arial"/>
                <w:b/>
                <w:bCs/>
                <w:sz w:val="24"/>
                <w:szCs w:val="20"/>
              </w:rPr>
            </w:pPr>
          </w:p>
          <w:p w14:paraId="7FB7665B" w14:textId="77777777" w:rsidR="008C0DA8" w:rsidRDefault="008C0DA8" w:rsidP="00AF2C5B">
            <w:pPr>
              <w:pStyle w:val="Tekstpodstawowy"/>
              <w:spacing w:line="276" w:lineRule="auto"/>
              <w:ind w:right="425"/>
              <w:jc w:val="both"/>
              <w:rPr>
                <w:rFonts w:ascii="Arial" w:eastAsia="Times New Roman" w:hAnsi="Arial" w:cs="Arial"/>
                <w:b/>
                <w:bCs/>
                <w:sz w:val="24"/>
                <w:szCs w:val="20"/>
              </w:rPr>
            </w:pPr>
          </w:p>
          <w:p w14:paraId="469C6F32" w14:textId="77777777" w:rsidR="00F439A9" w:rsidRDefault="00F439A9" w:rsidP="00AF2C5B">
            <w:pPr>
              <w:pStyle w:val="Tekstpodstawowy"/>
              <w:spacing w:line="276" w:lineRule="auto"/>
              <w:ind w:right="425"/>
              <w:jc w:val="both"/>
              <w:rPr>
                <w:rFonts w:ascii="Arial" w:eastAsia="Times New Roman" w:hAnsi="Arial" w:cs="Arial"/>
                <w:b/>
                <w:bCs/>
                <w:sz w:val="24"/>
                <w:szCs w:val="20"/>
              </w:rPr>
            </w:pPr>
          </w:p>
          <w:p w14:paraId="3718ED98" w14:textId="77777777" w:rsidR="00F439A9" w:rsidRDefault="00F439A9" w:rsidP="00AF2C5B">
            <w:pPr>
              <w:pStyle w:val="Tekstpodstawowy"/>
              <w:spacing w:line="276" w:lineRule="auto"/>
              <w:ind w:right="425"/>
              <w:jc w:val="both"/>
              <w:rPr>
                <w:rFonts w:ascii="Arial" w:eastAsia="Times New Roman" w:hAnsi="Arial" w:cs="Arial"/>
                <w:b/>
                <w:bCs/>
                <w:sz w:val="24"/>
                <w:szCs w:val="20"/>
              </w:rPr>
            </w:pPr>
          </w:p>
          <w:p w14:paraId="3E4C194B" w14:textId="77777777" w:rsidR="00F439A9" w:rsidRDefault="00F439A9" w:rsidP="00AF2C5B">
            <w:pPr>
              <w:pStyle w:val="Tekstpodstawowy"/>
              <w:spacing w:line="276" w:lineRule="auto"/>
              <w:ind w:right="425"/>
              <w:jc w:val="both"/>
              <w:rPr>
                <w:rFonts w:ascii="Arial" w:eastAsia="Times New Roman" w:hAnsi="Arial" w:cs="Arial"/>
                <w:b/>
                <w:bCs/>
                <w:sz w:val="24"/>
                <w:szCs w:val="20"/>
              </w:rPr>
            </w:pPr>
          </w:p>
          <w:p w14:paraId="164FBD30" w14:textId="77777777" w:rsidR="008C0DA8" w:rsidRDefault="008C0DA8" w:rsidP="00AF2C5B">
            <w:pPr>
              <w:pStyle w:val="Tekstpodstawowy"/>
              <w:spacing w:line="276" w:lineRule="auto"/>
              <w:ind w:right="425"/>
              <w:jc w:val="both"/>
              <w:rPr>
                <w:rFonts w:ascii="Arial" w:eastAsia="Times New Roman" w:hAnsi="Arial" w:cs="Arial"/>
                <w:b/>
                <w:bCs/>
                <w:sz w:val="24"/>
                <w:szCs w:val="20"/>
              </w:rPr>
            </w:pPr>
          </w:p>
          <w:p w14:paraId="7D2C8193" w14:textId="77777777" w:rsidR="008C0DA8" w:rsidRPr="008C0DA8" w:rsidRDefault="008C0DA8" w:rsidP="008C0DA8">
            <w:pPr>
              <w:tabs>
                <w:tab w:val="left" w:pos="993"/>
              </w:tabs>
              <w:suppressAutoHyphens/>
              <w:spacing w:line="336" w:lineRule="auto"/>
              <w:ind w:left="993" w:hanging="993"/>
              <w:rPr>
                <w:rFonts w:ascii="Arial" w:eastAsia="Times New Roman" w:hAnsi="Arial" w:cs="Arial"/>
                <w:color w:val="auto"/>
                <w:sz w:val="24"/>
                <w:szCs w:val="20"/>
              </w:rPr>
            </w:pPr>
            <w:r w:rsidRPr="008C0DA8">
              <w:rPr>
                <w:rFonts w:ascii="Arial" w:eastAsia="Times New Roman" w:hAnsi="Arial" w:cs="Arial"/>
                <w:color w:val="auto"/>
                <w:sz w:val="24"/>
                <w:szCs w:val="20"/>
              </w:rPr>
              <w:t>OPIS TECHNICZNY:</w:t>
            </w:r>
          </w:p>
          <w:p w14:paraId="2F73DF23" w14:textId="77777777" w:rsidR="008C0DA8" w:rsidRPr="008C0DA8" w:rsidRDefault="008C0DA8">
            <w:pPr>
              <w:numPr>
                <w:ilvl w:val="0"/>
                <w:numId w:val="23"/>
              </w:numPr>
              <w:tabs>
                <w:tab w:val="left" w:pos="993"/>
              </w:tabs>
              <w:suppressAutoHyphens/>
              <w:spacing w:after="200"/>
              <w:ind w:left="284" w:hanging="284"/>
              <w:contextualSpacing/>
              <w:rPr>
                <w:rFonts w:cs="Arial"/>
                <w:color w:val="auto"/>
                <w:lang w:eastAsia="en-US"/>
              </w:rPr>
            </w:pPr>
            <w:r w:rsidRPr="008C0DA8">
              <w:rPr>
                <w:rFonts w:cs="Arial"/>
                <w:color w:val="auto"/>
                <w:lang w:eastAsia="en-US"/>
              </w:rPr>
              <w:t>wymiary całkowite łóżka rozłożonego: 2270x900x2270 mm (dł. x szer. x wys.),</w:t>
            </w:r>
          </w:p>
          <w:p w14:paraId="0B440993" w14:textId="77777777" w:rsidR="008C0DA8" w:rsidRPr="008C0DA8" w:rsidRDefault="008C0DA8">
            <w:pPr>
              <w:numPr>
                <w:ilvl w:val="0"/>
                <w:numId w:val="23"/>
              </w:numPr>
              <w:tabs>
                <w:tab w:val="left" w:pos="993"/>
              </w:tabs>
              <w:suppressAutoHyphens/>
              <w:spacing w:after="200"/>
              <w:ind w:left="284" w:hanging="284"/>
              <w:contextualSpacing/>
              <w:rPr>
                <w:rFonts w:cs="Arial"/>
                <w:color w:val="auto"/>
                <w:lang w:eastAsia="en-US"/>
              </w:rPr>
            </w:pPr>
            <w:r w:rsidRPr="008C0DA8">
              <w:rPr>
                <w:rFonts w:cs="Arial"/>
                <w:color w:val="auto"/>
                <w:lang w:eastAsia="en-US"/>
              </w:rPr>
              <w:t>wymiary całkowite łóżka złożonego: 2270x240/815x2270 mm (dł. x szer. x wys.),</w:t>
            </w:r>
          </w:p>
          <w:p w14:paraId="4C30074C" w14:textId="77777777" w:rsidR="008C0DA8" w:rsidRPr="008C0DA8" w:rsidRDefault="008C0DA8">
            <w:pPr>
              <w:numPr>
                <w:ilvl w:val="0"/>
                <w:numId w:val="23"/>
              </w:numPr>
              <w:tabs>
                <w:tab w:val="left" w:pos="993"/>
              </w:tabs>
              <w:suppressAutoHyphens/>
              <w:spacing w:after="200"/>
              <w:ind w:left="284" w:hanging="284"/>
              <w:contextualSpacing/>
              <w:rPr>
                <w:rFonts w:cs="Arial"/>
                <w:color w:val="auto"/>
                <w:lang w:eastAsia="en-US"/>
              </w:rPr>
            </w:pPr>
            <w:r w:rsidRPr="008C0DA8">
              <w:rPr>
                <w:rFonts w:cs="Arial"/>
                <w:color w:val="auto"/>
                <w:lang w:eastAsia="en-US"/>
              </w:rPr>
              <w:t xml:space="preserve">konstrukcja: wykonana z profili zamkniętych, oczyszczana strumieniowo-ściernie wg </w:t>
            </w:r>
            <w:r w:rsidRPr="008C0DA8">
              <w:rPr>
                <w:rFonts w:cs="Arial"/>
                <w:color w:val="auto"/>
                <w:lang w:eastAsia="en-US"/>
              </w:rPr>
              <w:br/>
              <w:t>PN EN ISO 8501-1, malowana natryskowo w kabinie lakierniczej i suszona,</w:t>
            </w:r>
          </w:p>
          <w:p w14:paraId="6994BF9B" w14:textId="77777777" w:rsidR="008C0DA8" w:rsidRPr="008C0DA8" w:rsidRDefault="008C0DA8">
            <w:pPr>
              <w:numPr>
                <w:ilvl w:val="0"/>
                <w:numId w:val="23"/>
              </w:numPr>
              <w:tabs>
                <w:tab w:val="left" w:pos="993"/>
              </w:tabs>
              <w:suppressAutoHyphens/>
              <w:spacing w:after="200"/>
              <w:ind w:left="284" w:hanging="284"/>
              <w:contextualSpacing/>
              <w:rPr>
                <w:rFonts w:cs="Arial"/>
                <w:color w:val="auto"/>
                <w:lang w:eastAsia="en-US"/>
              </w:rPr>
            </w:pPr>
            <w:r w:rsidRPr="008C0DA8">
              <w:rPr>
                <w:rFonts w:cs="Arial"/>
                <w:color w:val="auto"/>
                <w:lang w:eastAsia="en-US"/>
              </w:rPr>
              <w:t>waga: 60 kg,</w:t>
            </w:r>
          </w:p>
          <w:p w14:paraId="0A8784B7" w14:textId="77777777" w:rsidR="008C0DA8" w:rsidRPr="008C0DA8" w:rsidRDefault="008C0DA8">
            <w:pPr>
              <w:numPr>
                <w:ilvl w:val="0"/>
                <w:numId w:val="23"/>
              </w:numPr>
              <w:tabs>
                <w:tab w:val="left" w:pos="993"/>
              </w:tabs>
              <w:suppressAutoHyphens/>
              <w:spacing w:after="200"/>
              <w:ind w:left="284" w:hanging="284"/>
              <w:contextualSpacing/>
              <w:rPr>
                <w:rFonts w:cs="Arial"/>
                <w:color w:val="auto"/>
                <w:lang w:eastAsia="en-US"/>
              </w:rPr>
            </w:pPr>
            <w:r w:rsidRPr="008C0DA8">
              <w:rPr>
                <w:rFonts w:cs="Arial"/>
                <w:color w:val="auto"/>
                <w:lang w:eastAsia="en-US"/>
              </w:rPr>
              <w:t>mocowanie łóżka: do podłogi i ścian kontenera,</w:t>
            </w:r>
          </w:p>
          <w:p w14:paraId="0BFB0712" w14:textId="77777777" w:rsidR="008C0DA8" w:rsidRPr="008C0DA8" w:rsidRDefault="008C0DA8">
            <w:pPr>
              <w:numPr>
                <w:ilvl w:val="0"/>
                <w:numId w:val="23"/>
              </w:numPr>
              <w:tabs>
                <w:tab w:val="left" w:pos="993"/>
              </w:tabs>
              <w:suppressAutoHyphens/>
              <w:spacing w:after="200"/>
              <w:ind w:left="284" w:hanging="284"/>
              <w:contextualSpacing/>
              <w:rPr>
                <w:rFonts w:cs="Arial"/>
                <w:color w:val="auto"/>
                <w:lang w:eastAsia="en-US"/>
              </w:rPr>
            </w:pPr>
            <w:r w:rsidRPr="008C0DA8">
              <w:rPr>
                <w:rFonts w:cs="Arial"/>
                <w:color w:val="auto"/>
                <w:lang w:eastAsia="en-US"/>
              </w:rPr>
              <w:t>stelaż łóżka: listwy sprężynujące,</w:t>
            </w:r>
          </w:p>
          <w:p w14:paraId="384B05EC" w14:textId="77777777" w:rsidR="008C0DA8" w:rsidRPr="008C0DA8" w:rsidRDefault="008C0DA8">
            <w:pPr>
              <w:numPr>
                <w:ilvl w:val="0"/>
                <w:numId w:val="23"/>
              </w:numPr>
              <w:tabs>
                <w:tab w:val="left" w:pos="993"/>
              </w:tabs>
              <w:suppressAutoHyphens/>
              <w:spacing w:after="200"/>
              <w:ind w:left="284" w:hanging="284"/>
              <w:contextualSpacing/>
              <w:rPr>
                <w:rFonts w:cs="Arial"/>
                <w:color w:val="auto"/>
                <w:lang w:eastAsia="en-US"/>
              </w:rPr>
            </w:pPr>
            <w:r w:rsidRPr="008C0DA8">
              <w:rPr>
                <w:rFonts w:cs="Arial"/>
                <w:color w:val="auto"/>
                <w:lang w:eastAsia="en-US"/>
              </w:rPr>
              <w:t>materac: 2000x800x80-100 mm,</w:t>
            </w:r>
          </w:p>
          <w:p w14:paraId="312EF40B" w14:textId="77777777" w:rsidR="008C0DA8" w:rsidRPr="008C0DA8" w:rsidRDefault="008C0DA8">
            <w:pPr>
              <w:numPr>
                <w:ilvl w:val="0"/>
                <w:numId w:val="23"/>
              </w:numPr>
              <w:tabs>
                <w:tab w:val="left" w:pos="993"/>
              </w:tabs>
              <w:suppressAutoHyphens/>
              <w:spacing w:after="200"/>
              <w:ind w:left="284" w:hanging="284"/>
              <w:contextualSpacing/>
              <w:rPr>
                <w:rFonts w:cs="Arial"/>
                <w:color w:val="auto"/>
                <w:lang w:eastAsia="en-US"/>
              </w:rPr>
            </w:pPr>
            <w:r w:rsidRPr="008C0DA8">
              <w:rPr>
                <w:rFonts w:cs="Arial"/>
                <w:color w:val="auto"/>
                <w:lang w:eastAsia="en-US"/>
              </w:rPr>
              <w:t>wyposażenie dodatkowe: blat roboczy 1600x600 wykonany z płyty meblowej. Wysokość robocza blatu około 1 m.</w:t>
            </w:r>
          </w:p>
          <w:p w14:paraId="3E0CC8DD" w14:textId="77777777" w:rsidR="008C0DA8" w:rsidRDefault="008C0DA8" w:rsidP="00AF2C5B">
            <w:pPr>
              <w:pStyle w:val="Tekstpodstawowy"/>
              <w:spacing w:line="276" w:lineRule="auto"/>
              <w:ind w:right="425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2207A9C9" w14:textId="77777777" w:rsidR="008C0DA8" w:rsidRDefault="008C0DA8" w:rsidP="00AF2C5B">
            <w:pPr>
              <w:pStyle w:val="Tekstpodstawowy"/>
              <w:spacing w:line="276" w:lineRule="auto"/>
              <w:ind w:right="425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4BB41408" w14:textId="77777777" w:rsidR="008C0DA8" w:rsidRDefault="008C0DA8" w:rsidP="00AF2C5B">
            <w:pPr>
              <w:pStyle w:val="Tekstpodstawowy"/>
              <w:spacing w:line="276" w:lineRule="auto"/>
              <w:ind w:right="425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562D6A4C" w14:textId="77777777" w:rsidR="008C0DA8" w:rsidRDefault="008C0DA8" w:rsidP="00AF2C5B">
            <w:pPr>
              <w:pStyle w:val="Tekstpodstawowy"/>
              <w:spacing w:line="276" w:lineRule="auto"/>
              <w:ind w:right="425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535D2B04" w14:textId="77777777" w:rsidR="008C0DA8" w:rsidRDefault="008C0DA8" w:rsidP="00AF2C5B">
            <w:pPr>
              <w:pStyle w:val="Tekstpodstawowy"/>
              <w:spacing w:line="276" w:lineRule="auto"/>
              <w:ind w:right="425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42AFF95D" w14:textId="77777777" w:rsidR="008C0DA8" w:rsidRDefault="008C0DA8" w:rsidP="00AF2C5B">
            <w:pPr>
              <w:pStyle w:val="Tekstpodstawowy"/>
              <w:spacing w:line="276" w:lineRule="auto"/>
              <w:ind w:right="425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7A6DA089" w14:textId="77777777" w:rsidR="008C0DA8" w:rsidRDefault="008C0DA8" w:rsidP="00AF2C5B">
            <w:pPr>
              <w:pStyle w:val="Tekstpodstawowy"/>
              <w:spacing w:line="276" w:lineRule="auto"/>
              <w:ind w:right="425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5CC486AA" w14:textId="77777777" w:rsidR="008C0DA8" w:rsidRPr="008C0DA8" w:rsidRDefault="008C0DA8" w:rsidP="008C0DA8">
            <w:pPr>
              <w:tabs>
                <w:tab w:val="left" w:pos="993"/>
              </w:tabs>
              <w:suppressAutoHyphens/>
              <w:spacing w:after="200"/>
              <w:ind w:left="284"/>
              <w:contextualSpacing/>
              <w:jc w:val="right"/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</w:pPr>
            <w:r w:rsidRPr="008C0DA8"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  <w:t>Załącznik nr 2</w:t>
            </w:r>
          </w:p>
          <w:p w14:paraId="60F5BDAF" w14:textId="77777777" w:rsidR="008C0DA8" w:rsidRDefault="008C0DA8" w:rsidP="008C0DA8">
            <w:pPr>
              <w:pStyle w:val="Tekstpodstawowy"/>
              <w:spacing w:line="276" w:lineRule="auto"/>
              <w:ind w:right="425"/>
              <w:jc w:val="right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tbl>
            <w:tblPr>
              <w:tblStyle w:val="Tabela-Siatka23"/>
              <w:tblW w:w="0" w:type="auto"/>
              <w:tblLook w:val="04A0" w:firstRow="1" w:lastRow="0" w:firstColumn="1" w:lastColumn="0" w:noHBand="0" w:noVBand="1"/>
            </w:tblPr>
            <w:tblGrid>
              <w:gridCol w:w="1497"/>
              <w:gridCol w:w="1329"/>
              <w:gridCol w:w="2499"/>
              <w:gridCol w:w="134"/>
              <w:gridCol w:w="3842"/>
            </w:tblGrid>
            <w:tr w:rsidR="008C0DA8" w:rsidRPr="00CB7BB5" w14:paraId="29F6F492" w14:textId="77777777" w:rsidTr="004A0D0E">
              <w:tc>
                <w:tcPr>
                  <w:tcW w:w="1526" w:type="dxa"/>
                  <w:tcBorders>
                    <w:bottom w:val="nil"/>
                  </w:tcBorders>
                </w:tcPr>
                <w:p w14:paraId="2234C234" w14:textId="77777777" w:rsidR="008C0DA8" w:rsidRPr="00CB7BB5" w:rsidRDefault="008C0DA8" w:rsidP="008C0DA8">
                  <w:pPr>
                    <w:spacing w:before="40" w:after="40" w:line="276" w:lineRule="auto"/>
                    <w:rPr>
                      <w:rFonts w:cs="Arial"/>
                      <w:sz w:val="16"/>
                      <w:szCs w:val="24"/>
                    </w:rPr>
                  </w:pPr>
                  <w:r w:rsidRPr="00CB7BB5">
                    <w:rPr>
                      <w:rFonts w:cs="Arial"/>
                      <w:sz w:val="16"/>
                      <w:szCs w:val="24"/>
                    </w:rPr>
                    <w:t>Indeks WP</w:t>
                  </w:r>
                </w:p>
              </w:tc>
              <w:tc>
                <w:tcPr>
                  <w:tcW w:w="3964" w:type="dxa"/>
                  <w:gridSpan w:val="2"/>
                  <w:tcBorders>
                    <w:bottom w:val="nil"/>
                  </w:tcBorders>
                </w:tcPr>
                <w:p w14:paraId="5D0B1955" w14:textId="77777777" w:rsidR="008C0DA8" w:rsidRPr="00CB7BB5" w:rsidRDefault="008C0DA8" w:rsidP="008C0DA8">
                  <w:pPr>
                    <w:spacing w:before="40" w:after="40" w:line="276" w:lineRule="auto"/>
                    <w:rPr>
                      <w:rFonts w:cs="Arial"/>
                      <w:sz w:val="16"/>
                      <w:szCs w:val="24"/>
                    </w:rPr>
                  </w:pPr>
                  <w:r w:rsidRPr="00CB7BB5">
                    <w:rPr>
                      <w:rFonts w:cs="Arial"/>
                      <w:sz w:val="16"/>
                      <w:szCs w:val="24"/>
                    </w:rPr>
                    <w:t>Nazwa wg indeksu WP</w:t>
                  </w:r>
                </w:p>
              </w:tc>
              <w:tc>
                <w:tcPr>
                  <w:tcW w:w="4116" w:type="dxa"/>
                  <w:gridSpan w:val="2"/>
                  <w:tcBorders>
                    <w:bottom w:val="nil"/>
                  </w:tcBorders>
                </w:tcPr>
                <w:p w14:paraId="0DD7C6EC" w14:textId="77777777" w:rsidR="008C0DA8" w:rsidRPr="00CB7BB5" w:rsidRDefault="008C0DA8" w:rsidP="008C0DA8">
                  <w:pPr>
                    <w:spacing w:before="40" w:after="40" w:line="276" w:lineRule="auto"/>
                    <w:rPr>
                      <w:rFonts w:cs="Arial"/>
                      <w:sz w:val="16"/>
                      <w:szCs w:val="24"/>
                    </w:rPr>
                  </w:pPr>
                  <w:r w:rsidRPr="00CB7BB5">
                    <w:rPr>
                      <w:rFonts w:cs="Arial"/>
                      <w:sz w:val="16"/>
                      <w:szCs w:val="24"/>
                    </w:rPr>
                    <w:t>Wariant</w:t>
                  </w:r>
                </w:p>
              </w:tc>
            </w:tr>
            <w:tr w:rsidR="008C0DA8" w:rsidRPr="00CB7BB5" w14:paraId="28320477" w14:textId="77777777" w:rsidTr="004A0D0E">
              <w:tc>
                <w:tcPr>
                  <w:tcW w:w="1526" w:type="dxa"/>
                  <w:tcBorders>
                    <w:top w:val="nil"/>
                    <w:bottom w:val="single" w:sz="4" w:space="0" w:color="auto"/>
                  </w:tcBorders>
                </w:tcPr>
                <w:p w14:paraId="02115EA8" w14:textId="77777777" w:rsidR="008C0DA8" w:rsidRPr="00CB7BB5" w:rsidRDefault="008C0DA8" w:rsidP="008C0DA8">
                  <w:pPr>
                    <w:spacing w:before="40" w:after="40"/>
                    <w:rPr>
                      <w:rFonts w:cs="Arial"/>
                      <w:b/>
                      <w:szCs w:val="24"/>
                    </w:rPr>
                  </w:pPr>
                  <w:r w:rsidRPr="00CB7BB5">
                    <w:rPr>
                      <w:rFonts w:cs="Arial"/>
                      <w:b/>
                      <w:szCs w:val="24"/>
                    </w:rPr>
                    <w:t>WP2-34</w:t>
                  </w:r>
                </w:p>
              </w:tc>
              <w:tc>
                <w:tcPr>
                  <w:tcW w:w="3964" w:type="dxa"/>
                  <w:gridSpan w:val="2"/>
                  <w:tcBorders>
                    <w:top w:val="nil"/>
                    <w:bottom w:val="single" w:sz="4" w:space="0" w:color="auto"/>
                  </w:tcBorders>
                </w:tcPr>
                <w:p w14:paraId="6F690FCC" w14:textId="77777777" w:rsidR="008C0DA8" w:rsidRPr="00CB7BB5" w:rsidRDefault="008C0DA8" w:rsidP="008C0DA8">
                  <w:pPr>
                    <w:spacing w:before="40" w:after="40"/>
                    <w:rPr>
                      <w:rFonts w:cs="Arial"/>
                      <w:b/>
                      <w:szCs w:val="24"/>
                    </w:rPr>
                  </w:pPr>
                  <w:r w:rsidRPr="00CB7BB5">
                    <w:rPr>
                      <w:rFonts w:cs="Arial"/>
                      <w:b/>
                      <w:szCs w:val="24"/>
                    </w:rPr>
                    <w:t>Szafa odzieżowa metalowa</w:t>
                  </w:r>
                </w:p>
              </w:tc>
              <w:tc>
                <w:tcPr>
                  <w:tcW w:w="4116" w:type="dxa"/>
                  <w:gridSpan w:val="2"/>
                  <w:tcBorders>
                    <w:top w:val="nil"/>
                    <w:bottom w:val="single" w:sz="4" w:space="0" w:color="auto"/>
                  </w:tcBorders>
                </w:tcPr>
                <w:p w14:paraId="2C8FEADE" w14:textId="77777777" w:rsidR="008C0DA8" w:rsidRPr="00CB7BB5" w:rsidRDefault="008C0DA8" w:rsidP="008C0DA8">
                  <w:pPr>
                    <w:spacing w:before="40" w:after="40"/>
                    <w:rPr>
                      <w:rFonts w:cs="Arial"/>
                      <w:b/>
                      <w:szCs w:val="24"/>
                    </w:rPr>
                  </w:pPr>
                  <w:r w:rsidRPr="00CB7BB5">
                    <w:rPr>
                      <w:rFonts w:cs="Arial"/>
                      <w:b/>
                      <w:szCs w:val="24"/>
                    </w:rPr>
                    <w:t>Podstawowy</w:t>
                  </w:r>
                </w:p>
              </w:tc>
            </w:tr>
            <w:tr w:rsidR="008C0DA8" w:rsidRPr="00CB7BB5" w14:paraId="7A90A4E8" w14:textId="77777777" w:rsidTr="004A0D0E">
              <w:tc>
                <w:tcPr>
                  <w:tcW w:w="9606" w:type="dxa"/>
                  <w:gridSpan w:val="5"/>
                  <w:tcBorders>
                    <w:bottom w:val="nil"/>
                  </w:tcBorders>
                </w:tcPr>
                <w:p w14:paraId="21E21D74" w14:textId="77777777" w:rsidR="008C0DA8" w:rsidRPr="00CB7BB5" w:rsidRDefault="008C0DA8" w:rsidP="008C0DA8">
                  <w:pPr>
                    <w:spacing w:before="40" w:after="40" w:line="276" w:lineRule="auto"/>
                    <w:rPr>
                      <w:rFonts w:cs="Arial"/>
                      <w:sz w:val="16"/>
                      <w:szCs w:val="24"/>
                    </w:rPr>
                  </w:pPr>
                  <w:r w:rsidRPr="00CB7BB5">
                    <w:rPr>
                      <w:rFonts w:cs="Arial"/>
                      <w:sz w:val="16"/>
                      <w:szCs w:val="24"/>
                    </w:rPr>
                    <w:t>Kolor: Indeks JIM</w:t>
                  </w:r>
                </w:p>
              </w:tc>
            </w:tr>
            <w:tr w:rsidR="008C0DA8" w:rsidRPr="00CB7BB5" w14:paraId="5C4ADE9E" w14:textId="77777777" w:rsidTr="004A0D0E">
              <w:tc>
                <w:tcPr>
                  <w:tcW w:w="2890" w:type="dxa"/>
                  <w:gridSpan w:val="2"/>
                  <w:tcBorders>
                    <w:top w:val="nil"/>
                  </w:tcBorders>
                </w:tcPr>
                <w:p w14:paraId="1A135A36" w14:textId="77777777" w:rsidR="008C0DA8" w:rsidRPr="00CB7BB5" w:rsidRDefault="008C0DA8" w:rsidP="008C0DA8">
                  <w:pPr>
                    <w:spacing w:before="40" w:after="40" w:line="276" w:lineRule="auto"/>
                    <w:rPr>
                      <w:rFonts w:cs="Arial"/>
                    </w:rPr>
                  </w:pPr>
                  <w:r w:rsidRPr="00CB7BB5">
                    <w:rPr>
                      <w:rFonts w:cs="Arial"/>
                    </w:rPr>
                    <w:t xml:space="preserve">1: </w:t>
                  </w:r>
                  <w:r w:rsidRPr="00CB7BB5">
                    <w:rPr>
                      <w:rFonts w:cs="Arial"/>
                      <w:b/>
                    </w:rPr>
                    <w:t xml:space="preserve">7195PL1133851  </w:t>
                  </w:r>
                </w:p>
              </w:tc>
              <w:tc>
                <w:tcPr>
                  <w:tcW w:w="2738" w:type="dxa"/>
                  <w:gridSpan w:val="2"/>
                  <w:tcBorders>
                    <w:top w:val="nil"/>
                  </w:tcBorders>
                </w:tcPr>
                <w:p w14:paraId="73787BE4" w14:textId="77777777" w:rsidR="008C0DA8" w:rsidRPr="00CB7BB5" w:rsidRDefault="008C0DA8" w:rsidP="008C0DA8">
                  <w:pPr>
                    <w:spacing w:before="40" w:after="40" w:line="276" w:lineRule="auto"/>
                    <w:rPr>
                      <w:rFonts w:cs="Arial"/>
                    </w:rPr>
                  </w:pPr>
                  <w:r w:rsidRPr="00CB7BB5">
                    <w:rPr>
                      <w:rFonts w:cs="Arial"/>
                    </w:rPr>
                    <w:t xml:space="preserve"> 2: </w:t>
                  </w:r>
                </w:p>
              </w:tc>
              <w:tc>
                <w:tcPr>
                  <w:tcW w:w="3978" w:type="dxa"/>
                  <w:tcBorders>
                    <w:top w:val="nil"/>
                  </w:tcBorders>
                </w:tcPr>
                <w:p w14:paraId="7035D575" w14:textId="77777777" w:rsidR="008C0DA8" w:rsidRPr="00CB7BB5" w:rsidRDefault="008C0DA8" w:rsidP="008C0DA8">
                  <w:pPr>
                    <w:spacing w:before="40" w:after="40" w:line="276" w:lineRule="auto"/>
                    <w:rPr>
                      <w:rFonts w:cs="Arial"/>
                    </w:rPr>
                  </w:pPr>
                  <w:r w:rsidRPr="00CB7BB5">
                    <w:rPr>
                      <w:rFonts w:cs="Arial"/>
                    </w:rPr>
                    <w:t xml:space="preserve"> 3: </w:t>
                  </w:r>
                </w:p>
              </w:tc>
            </w:tr>
            <w:tr w:rsidR="008C0DA8" w:rsidRPr="00CB7BB5" w14:paraId="4C904004" w14:textId="77777777" w:rsidTr="004A0D0E">
              <w:trPr>
                <w:trHeight w:val="9203"/>
              </w:trPr>
              <w:tc>
                <w:tcPr>
                  <w:tcW w:w="9606" w:type="dxa"/>
                  <w:gridSpan w:val="5"/>
                </w:tcPr>
                <w:p w14:paraId="3F4B29A4" w14:textId="77777777" w:rsidR="008C0DA8" w:rsidRPr="00CB7BB5" w:rsidRDefault="008C0DA8" w:rsidP="008C0DA8">
                  <w:pPr>
                    <w:spacing w:before="40" w:after="40" w:line="276" w:lineRule="auto"/>
                    <w:rPr>
                      <w:rFonts w:cs="Arial"/>
                      <w:sz w:val="16"/>
                      <w:szCs w:val="24"/>
                    </w:rPr>
                  </w:pPr>
                  <w:r w:rsidRPr="00CB7BB5">
                    <w:rPr>
                      <w:rFonts w:cs="Arial"/>
                      <w:noProof/>
                    </w:rPr>
                    <w:drawing>
                      <wp:anchor distT="0" distB="0" distL="114300" distR="114300" simplePos="0" relativeHeight="251660288" behindDoc="0" locked="0" layoutInCell="1" allowOverlap="1" wp14:anchorId="4C010F90" wp14:editId="5FBED503">
                        <wp:simplePos x="0" y="0"/>
                        <wp:positionH relativeFrom="column">
                          <wp:posOffset>938530</wp:posOffset>
                        </wp:positionH>
                        <wp:positionV relativeFrom="paragraph">
                          <wp:posOffset>47124</wp:posOffset>
                        </wp:positionV>
                        <wp:extent cx="3700145" cy="5759450"/>
                        <wp:effectExtent l="0" t="0" r="0" b="0"/>
                        <wp:wrapNone/>
                        <wp:docPr id="785" name="Obraz 7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00145" cy="575945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14:paraId="4189550A" w14:textId="77777777" w:rsidR="008C0DA8" w:rsidRPr="00CB7BB5" w:rsidRDefault="008C0DA8" w:rsidP="008C0DA8">
                  <w:pPr>
                    <w:spacing w:before="40" w:after="40" w:line="276" w:lineRule="auto"/>
                    <w:rPr>
                      <w:rFonts w:cs="Arial"/>
                      <w:sz w:val="16"/>
                      <w:szCs w:val="24"/>
                    </w:rPr>
                  </w:pPr>
                </w:p>
              </w:tc>
            </w:tr>
            <w:tr w:rsidR="008C0DA8" w:rsidRPr="00CB7BB5" w14:paraId="73D84CA3" w14:textId="77777777" w:rsidTr="004A0D0E">
              <w:trPr>
                <w:trHeight w:val="416"/>
              </w:trPr>
              <w:tc>
                <w:tcPr>
                  <w:tcW w:w="9606" w:type="dxa"/>
                  <w:gridSpan w:val="5"/>
                </w:tcPr>
                <w:p w14:paraId="54F4BC0F" w14:textId="77777777" w:rsidR="008C0DA8" w:rsidRPr="00CB7BB5" w:rsidRDefault="008C0DA8" w:rsidP="008C0DA8">
                  <w:pPr>
                    <w:rPr>
                      <w:b/>
                    </w:rPr>
                  </w:pPr>
                  <w:r w:rsidRPr="00CB7BB5">
                    <w:rPr>
                      <w:b/>
                    </w:rPr>
                    <w:t>Informacje uzupełniające.</w:t>
                  </w:r>
                </w:p>
                <w:p w14:paraId="4BDF66C9" w14:textId="77777777" w:rsidR="008C0DA8" w:rsidRPr="00CB7BB5" w:rsidRDefault="008C0DA8">
                  <w:pPr>
                    <w:numPr>
                      <w:ilvl w:val="0"/>
                      <w:numId w:val="24"/>
                    </w:numPr>
                    <w:spacing w:before="40" w:after="40"/>
                    <w:ind w:left="714" w:hanging="357"/>
                    <w:contextualSpacing/>
                    <w:rPr>
                      <w:rFonts w:cs="Arial"/>
                    </w:rPr>
                  </w:pPr>
                  <w:r w:rsidRPr="00CB7BB5">
                    <w:rPr>
                      <w:rFonts w:cs="Arial"/>
                    </w:rPr>
                    <w:t>Szafa malowana w kolorze szarym RAL 7035.</w:t>
                  </w:r>
                </w:p>
                <w:p w14:paraId="547716F8" w14:textId="77777777" w:rsidR="008C0DA8" w:rsidRPr="00CB7BB5" w:rsidRDefault="008C0DA8">
                  <w:pPr>
                    <w:numPr>
                      <w:ilvl w:val="0"/>
                      <w:numId w:val="24"/>
                    </w:numPr>
                    <w:spacing w:before="40" w:after="40"/>
                    <w:ind w:left="714" w:hanging="357"/>
                    <w:contextualSpacing/>
                    <w:rPr>
                      <w:rFonts w:cs="Arial"/>
                    </w:rPr>
                  </w:pPr>
                  <w:r w:rsidRPr="00CB7BB5">
                    <w:rPr>
                      <w:rFonts w:cs="Arial"/>
                    </w:rPr>
                    <w:t>Wieńce górne i dolne wykonane z blachy stalowej o grubości min. 1.0 mm pozostałe elementy również z blachy stalowej o gr. 0,8 mm.</w:t>
                  </w:r>
                </w:p>
                <w:p w14:paraId="77B8FBC9" w14:textId="77777777" w:rsidR="008C0DA8" w:rsidRPr="00CB7BB5" w:rsidRDefault="008C0DA8">
                  <w:pPr>
                    <w:numPr>
                      <w:ilvl w:val="0"/>
                      <w:numId w:val="24"/>
                    </w:numPr>
                    <w:ind w:left="714" w:hanging="357"/>
                    <w:jc w:val="both"/>
                    <w:rPr>
                      <w:rFonts w:cs="Arial"/>
                    </w:rPr>
                  </w:pPr>
                  <w:r w:rsidRPr="00CB7BB5">
                    <w:rPr>
                      <w:rFonts w:cs="Arial"/>
                    </w:rPr>
                    <w:t xml:space="preserve">Od góry półka na drobne przedmioty. Pod półką drążek z sześcioma haczykami na odzież. </w:t>
                  </w:r>
                </w:p>
                <w:p w14:paraId="0EA04A1B" w14:textId="77777777" w:rsidR="008C0DA8" w:rsidRPr="00CB7BB5" w:rsidRDefault="008C0DA8">
                  <w:pPr>
                    <w:numPr>
                      <w:ilvl w:val="0"/>
                      <w:numId w:val="24"/>
                    </w:numPr>
                    <w:ind w:left="714" w:hanging="357"/>
                    <w:jc w:val="both"/>
                    <w:rPr>
                      <w:rFonts w:cs="Arial"/>
                    </w:rPr>
                  </w:pPr>
                  <w:r w:rsidRPr="00CB7BB5">
                    <w:rPr>
                      <w:rFonts w:cs="Arial"/>
                    </w:rPr>
                    <w:t>Drzwi wyposażone z zamek z możliwością zamykania kłódką.</w:t>
                  </w:r>
                </w:p>
                <w:p w14:paraId="3647997E" w14:textId="77777777" w:rsidR="008C0DA8" w:rsidRPr="00CB7BB5" w:rsidRDefault="008C0DA8">
                  <w:pPr>
                    <w:numPr>
                      <w:ilvl w:val="0"/>
                      <w:numId w:val="24"/>
                    </w:numPr>
                    <w:ind w:left="714" w:hanging="357"/>
                    <w:jc w:val="both"/>
                    <w:rPr>
                      <w:rFonts w:cs="Arial"/>
                    </w:rPr>
                  </w:pPr>
                  <w:r w:rsidRPr="00CB7BB5">
                    <w:rPr>
                      <w:rFonts w:cs="Arial"/>
                    </w:rPr>
                    <w:t>Na drzwiczkach od góry i dołu otwory wentylacyjne.</w:t>
                  </w:r>
                </w:p>
              </w:tc>
            </w:tr>
          </w:tbl>
          <w:p w14:paraId="2527A16C" w14:textId="77777777" w:rsidR="008C0DA8" w:rsidRDefault="008C0DA8" w:rsidP="008C0DA8">
            <w:pPr>
              <w:pStyle w:val="Tekstpodstawowy"/>
              <w:spacing w:line="276" w:lineRule="auto"/>
              <w:ind w:right="425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57360DAF" w14:textId="77777777" w:rsidR="008C0DA8" w:rsidRDefault="008C0DA8" w:rsidP="00AF2C5B">
            <w:pPr>
              <w:pStyle w:val="Tekstpodstawowy"/>
              <w:spacing w:line="276" w:lineRule="auto"/>
              <w:ind w:right="425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560B17A8" w14:textId="77777777" w:rsidR="008C0DA8" w:rsidRPr="008C0DA8" w:rsidRDefault="008C0DA8" w:rsidP="008C0DA8">
            <w:pPr>
              <w:tabs>
                <w:tab w:val="left" w:pos="993"/>
              </w:tabs>
              <w:suppressAutoHyphens/>
              <w:spacing w:after="200"/>
              <w:contextualSpacing/>
              <w:jc w:val="right"/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</w:pPr>
            <w:r w:rsidRPr="008C0DA8"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  <w:t>Załącznik nr 3</w:t>
            </w:r>
          </w:p>
          <w:p w14:paraId="44944E7E" w14:textId="77777777" w:rsidR="008C0DA8" w:rsidRDefault="008C0DA8" w:rsidP="008C0DA8">
            <w:pPr>
              <w:pStyle w:val="Tekstpodstawowy"/>
              <w:spacing w:line="276" w:lineRule="auto"/>
              <w:ind w:right="425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tbl>
            <w:tblPr>
              <w:tblStyle w:val="Tabela-Siatka9"/>
              <w:tblW w:w="0" w:type="auto"/>
              <w:tblLook w:val="04A0" w:firstRow="1" w:lastRow="0" w:firstColumn="1" w:lastColumn="0" w:noHBand="0" w:noVBand="1"/>
            </w:tblPr>
            <w:tblGrid>
              <w:gridCol w:w="1499"/>
              <w:gridCol w:w="1331"/>
              <w:gridCol w:w="2500"/>
              <w:gridCol w:w="138"/>
              <w:gridCol w:w="3833"/>
            </w:tblGrid>
            <w:tr w:rsidR="008C0DA8" w:rsidRPr="00CB7BB5" w14:paraId="27C8103F" w14:textId="77777777" w:rsidTr="004A0D0E">
              <w:tc>
                <w:tcPr>
                  <w:tcW w:w="1526" w:type="dxa"/>
                  <w:tcBorders>
                    <w:bottom w:val="nil"/>
                  </w:tcBorders>
                </w:tcPr>
                <w:p w14:paraId="020392FE" w14:textId="77777777" w:rsidR="008C0DA8" w:rsidRPr="00CB7BB5" w:rsidRDefault="008C0DA8" w:rsidP="008C0DA8">
                  <w:pPr>
                    <w:spacing w:line="276" w:lineRule="auto"/>
                    <w:rPr>
                      <w:rFonts w:cs="Arial"/>
                      <w:sz w:val="16"/>
                      <w:szCs w:val="24"/>
                    </w:rPr>
                  </w:pPr>
                  <w:r w:rsidRPr="00CB7BB5">
                    <w:rPr>
                      <w:rFonts w:cs="Arial"/>
                      <w:sz w:val="16"/>
                      <w:szCs w:val="24"/>
                    </w:rPr>
                    <w:t>Indeks WP</w:t>
                  </w:r>
                </w:p>
              </w:tc>
              <w:tc>
                <w:tcPr>
                  <w:tcW w:w="3964" w:type="dxa"/>
                  <w:gridSpan w:val="2"/>
                  <w:tcBorders>
                    <w:bottom w:val="nil"/>
                  </w:tcBorders>
                </w:tcPr>
                <w:p w14:paraId="5E2AC25C" w14:textId="77777777" w:rsidR="008C0DA8" w:rsidRPr="00CB7BB5" w:rsidRDefault="008C0DA8" w:rsidP="008C0DA8">
                  <w:pPr>
                    <w:spacing w:line="276" w:lineRule="auto"/>
                    <w:rPr>
                      <w:rFonts w:cs="Arial"/>
                      <w:sz w:val="16"/>
                      <w:szCs w:val="24"/>
                    </w:rPr>
                  </w:pPr>
                  <w:r w:rsidRPr="00CB7BB5">
                    <w:rPr>
                      <w:rFonts w:cs="Arial"/>
                      <w:sz w:val="16"/>
                      <w:szCs w:val="24"/>
                    </w:rPr>
                    <w:t>Nazwa wg indeksu WP</w:t>
                  </w:r>
                </w:p>
              </w:tc>
              <w:tc>
                <w:tcPr>
                  <w:tcW w:w="4116" w:type="dxa"/>
                  <w:gridSpan w:val="2"/>
                  <w:tcBorders>
                    <w:bottom w:val="nil"/>
                  </w:tcBorders>
                </w:tcPr>
                <w:p w14:paraId="296F2415" w14:textId="77777777" w:rsidR="008C0DA8" w:rsidRPr="00CB7BB5" w:rsidRDefault="008C0DA8" w:rsidP="008C0DA8">
                  <w:pPr>
                    <w:spacing w:line="276" w:lineRule="auto"/>
                    <w:rPr>
                      <w:rFonts w:cs="Arial"/>
                      <w:sz w:val="14"/>
                      <w:szCs w:val="24"/>
                    </w:rPr>
                  </w:pPr>
                  <w:r w:rsidRPr="00CB7BB5">
                    <w:rPr>
                      <w:rFonts w:cs="Arial"/>
                      <w:sz w:val="14"/>
                      <w:szCs w:val="24"/>
                    </w:rPr>
                    <w:t>Wariant</w:t>
                  </w:r>
                </w:p>
              </w:tc>
            </w:tr>
            <w:tr w:rsidR="008C0DA8" w:rsidRPr="00CB7BB5" w14:paraId="687D4ECC" w14:textId="77777777" w:rsidTr="004A0D0E">
              <w:tc>
                <w:tcPr>
                  <w:tcW w:w="1526" w:type="dxa"/>
                  <w:tcBorders>
                    <w:top w:val="nil"/>
                  </w:tcBorders>
                </w:tcPr>
                <w:p w14:paraId="412419D4" w14:textId="77777777" w:rsidR="008C0DA8" w:rsidRPr="00CB7BB5" w:rsidRDefault="008C0DA8" w:rsidP="008C0DA8">
                  <w:pPr>
                    <w:spacing w:before="240"/>
                    <w:jc w:val="center"/>
                    <w:rPr>
                      <w:rFonts w:cs="Arial"/>
                      <w:b/>
                      <w:szCs w:val="24"/>
                      <w:lang w:eastAsia="en-US"/>
                    </w:rPr>
                  </w:pPr>
                  <w:r w:rsidRPr="00CB7BB5">
                    <w:rPr>
                      <w:rFonts w:cs="Arial"/>
                      <w:b/>
                      <w:szCs w:val="24"/>
                      <w:lang w:eastAsia="en-US"/>
                    </w:rPr>
                    <w:t>WP2</w:t>
                  </w:r>
                  <w:r>
                    <w:rPr>
                      <w:rFonts w:cs="Arial"/>
                      <w:b/>
                      <w:szCs w:val="24"/>
                      <w:lang w:eastAsia="en-US"/>
                    </w:rPr>
                    <w:t>-28</w:t>
                  </w:r>
                </w:p>
              </w:tc>
              <w:tc>
                <w:tcPr>
                  <w:tcW w:w="3964" w:type="dxa"/>
                  <w:gridSpan w:val="2"/>
                  <w:tcBorders>
                    <w:top w:val="nil"/>
                  </w:tcBorders>
                </w:tcPr>
                <w:p w14:paraId="20FFA4CC" w14:textId="77777777" w:rsidR="008C0DA8" w:rsidRPr="00CB7BB5" w:rsidRDefault="008C0DA8" w:rsidP="008C0DA8">
                  <w:pPr>
                    <w:spacing w:before="240"/>
                    <w:jc w:val="center"/>
                    <w:rPr>
                      <w:rFonts w:cs="Arial"/>
                      <w:b/>
                      <w:szCs w:val="24"/>
                      <w:lang w:eastAsia="en-US"/>
                    </w:rPr>
                  </w:pPr>
                  <w:r w:rsidRPr="00CB7BB5">
                    <w:rPr>
                      <w:rFonts w:cs="Arial"/>
                      <w:b/>
                      <w:szCs w:val="24"/>
                      <w:lang w:eastAsia="en-US"/>
                    </w:rPr>
                    <w:t>Krzesło biurowe na metalowej podstawie – twarde</w:t>
                  </w:r>
                </w:p>
              </w:tc>
              <w:tc>
                <w:tcPr>
                  <w:tcW w:w="4116" w:type="dxa"/>
                  <w:gridSpan w:val="2"/>
                  <w:tcBorders>
                    <w:top w:val="nil"/>
                  </w:tcBorders>
                </w:tcPr>
                <w:p w14:paraId="0A61E43B" w14:textId="77777777" w:rsidR="008C0DA8" w:rsidRPr="00CB7BB5" w:rsidRDefault="008C0DA8" w:rsidP="008C0DA8">
                  <w:pPr>
                    <w:spacing w:before="240"/>
                    <w:jc w:val="center"/>
                    <w:rPr>
                      <w:rFonts w:cs="Arial"/>
                      <w:b/>
                      <w:szCs w:val="24"/>
                      <w:lang w:eastAsia="en-US"/>
                    </w:rPr>
                  </w:pPr>
                  <w:r w:rsidRPr="00CB7BB5">
                    <w:rPr>
                      <w:rFonts w:cs="Arial"/>
                      <w:b/>
                      <w:szCs w:val="24"/>
                      <w:lang w:eastAsia="en-US"/>
                    </w:rPr>
                    <w:t xml:space="preserve"> Podstawowy</w:t>
                  </w:r>
                </w:p>
              </w:tc>
            </w:tr>
            <w:tr w:rsidR="008C0DA8" w:rsidRPr="00CB7BB5" w14:paraId="2F0A2853" w14:textId="77777777" w:rsidTr="004A0D0E">
              <w:tc>
                <w:tcPr>
                  <w:tcW w:w="9606" w:type="dxa"/>
                  <w:gridSpan w:val="5"/>
                  <w:tcBorders>
                    <w:bottom w:val="nil"/>
                  </w:tcBorders>
                </w:tcPr>
                <w:p w14:paraId="2A44DE20" w14:textId="77777777" w:rsidR="008C0DA8" w:rsidRPr="00CB7BB5" w:rsidRDefault="008C0DA8" w:rsidP="008C0DA8">
                  <w:pPr>
                    <w:spacing w:line="276" w:lineRule="auto"/>
                    <w:rPr>
                      <w:rFonts w:cs="Arial"/>
                      <w:sz w:val="16"/>
                      <w:szCs w:val="24"/>
                    </w:rPr>
                  </w:pPr>
                  <w:r>
                    <w:rPr>
                      <w:rFonts w:cs="Arial"/>
                      <w:sz w:val="16"/>
                      <w:szCs w:val="24"/>
                    </w:rPr>
                    <w:t>Kolor:</w:t>
                  </w:r>
                  <w:r w:rsidRPr="00CB7BB5">
                    <w:rPr>
                      <w:rFonts w:cs="Arial"/>
                      <w:sz w:val="16"/>
                      <w:szCs w:val="24"/>
                    </w:rPr>
                    <w:t xml:space="preserve"> Indeks JIM</w:t>
                  </w:r>
                </w:p>
              </w:tc>
            </w:tr>
            <w:tr w:rsidR="008C0DA8" w:rsidRPr="00CB7BB5" w14:paraId="59CE3BDD" w14:textId="77777777" w:rsidTr="004A0D0E">
              <w:tc>
                <w:tcPr>
                  <w:tcW w:w="2890" w:type="dxa"/>
                  <w:gridSpan w:val="2"/>
                  <w:tcBorders>
                    <w:top w:val="nil"/>
                  </w:tcBorders>
                </w:tcPr>
                <w:p w14:paraId="33B9C28F" w14:textId="77777777" w:rsidR="008C0DA8" w:rsidRPr="00CB7BB5" w:rsidRDefault="008C0DA8" w:rsidP="008C0DA8">
                  <w:pPr>
                    <w:rPr>
                      <w:rFonts w:cs="Arial"/>
                      <w:b/>
                      <w:szCs w:val="24"/>
                    </w:rPr>
                  </w:pPr>
                  <w:r w:rsidRPr="00CB7BB5">
                    <w:rPr>
                      <w:rFonts w:cs="Arial"/>
                      <w:b/>
                      <w:szCs w:val="24"/>
                    </w:rPr>
                    <w:t>Kolor 1:</w:t>
                  </w:r>
                </w:p>
              </w:tc>
              <w:tc>
                <w:tcPr>
                  <w:tcW w:w="2738" w:type="dxa"/>
                  <w:gridSpan w:val="2"/>
                  <w:tcBorders>
                    <w:top w:val="nil"/>
                  </w:tcBorders>
                </w:tcPr>
                <w:p w14:paraId="7869A995" w14:textId="77777777" w:rsidR="008C0DA8" w:rsidRPr="00CB7BB5" w:rsidRDefault="008C0DA8" w:rsidP="008C0DA8">
                  <w:pPr>
                    <w:rPr>
                      <w:rFonts w:cs="Arial"/>
                      <w:b/>
                      <w:szCs w:val="24"/>
                    </w:rPr>
                  </w:pPr>
                  <w:r w:rsidRPr="00CB7BB5">
                    <w:rPr>
                      <w:rFonts w:cs="Arial"/>
                      <w:b/>
                      <w:szCs w:val="24"/>
                    </w:rPr>
                    <w:t xml:space="preserve">Kolor 2:  </w:t>
                  </w:r>
                </w:p>
              </w:tc>
              <w:tc>
                <w:tcPr>
                  <w:tcW w:w="3978" w:type="dxa"/>
                  <w:tcBorders>
                    <w:top w:val="nil"/>
                  </w:tcBorders>
                </w:tcPr>
                <w:p w14:paraId="089BBDD5" w14:textId="77777777" w:rsidR="008C0DA8" w:rsidRPr="00CB7BB5" w:rsidRDefault="008C0DA8" w:rsidP="008C0DA8">
                  <w:pPr>
                    <w:rPr>
                      <w:rFonts w:cs="Arial"/>
                      <w:b/>
                      <w:szCs w:val="24"/>
                    </w:rPr>
                  </w:pPr>
                  <w:r w:rsidRPr="00CB7BB5">
                    <w:rPr>
                      <w:rFonts w:cs="Arial"/>
                      <w:b/>
                      <w:szCs w:val="24"/>
                    </w:rPr>
                    <w:t xml:space="preserve">Kolor 3:  </w:t>
                  </w:r>
                </w:p>
              </w:tc>
            </w:tr>
            <w:tr w:rsidR="008C0DA8" w:rsidRPr="00CB7BB5" w14:paraId="3CFF7A74" w14:textId="77777777" w:rsidTr="004A0D0E">
              <w:trPr>
                <w:trHeight w:val="7765"/>
              </w:trPr>
              <w:tc>
                <w:tcPr>
                  <w:tcW w:w="9606" w:type="dxa"/>
                  <w:gridSpan w:val="5"/>
                </w:tcPr>
                <w:p w14:paraId="57DB82EC" w14:textId="77777777" w:rsidR="008C0DA8" w:rsidRPr="00CB7BB5" w:rsidRDefault="008C0DA8" w:rsidP="008C0DA8">
                  <w:pPr>
                    <w:rPr>
                      <w:rFonts w:cs="Arial"/>
                      <w:szCs w:val="24"/>
                    </w:rPr>
                  </w:pPr>
                </w:p>
                <w:p w14:paraId="1B3A7852" w14:textId="77777777" w:rsidR="008C0DA8" w:rsidRPr="00CB7BB5" w:rsidRDefault="008C0DA8" w:rsidP="008C0DA8">
                  <w:pPr>
                    <w:jc w:val="center"/>
                    <w:rPr>
                      <w:rFonts w:cs="Arial"/>
                      <w:szCs w:val="24"/>
                    </w:rPr>
                  </w:pPr>
                  <w:r w:rsidRPr="00CB7BB5">
                    <w:rPr>
                      <w:rFonts w:cs="Arial"/>
                      <w:noProof/>
                    </w:rPr>
                    <w:drawing>
                      <wp:inline distT="0" distB="0" distL="0" distR="0" wp14:anchorId="3766E38D" wp14:editId="01345E23">
                        <wp:extent cx="3006090" cy="4319270"/>
                        <wp:effectExtent l="0" t="0" r="0" b="0"/>
                        <wp:docPr id="84" name="Obraz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6165" b="1308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6090" cy="43192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D269A70" w14:textId="77777777" w:rsidR="008C0DA8" w:rsidRPr="00CB7BB5" w:rsidRDefault="008C0DA8" w:rsidP="008C0DA8">
                  <w:pPr>
                    <w:rPr>
                      <w:rFonts w:cs="Arial"/>
                      <w:szCs w:val="24"/>
                    </w:rPr>
                  </w:pPr>
                </w:p>
              </w:tc>
            </w:tr>
            <w:tr w:rsidR="008C0DA8" w:rsidRPr="00CB7BB5" w14:paraId="56CAA69E" w14:textId="77777777" w:rsidTr="004A0D0E">
              <w:trPr>
                <w:trHeight w:val="2674"/>
              </w:trPr>
              <w:tc>
                <w:tcPr>
                  <w:tcW w:w="9606" w:type="dxa"/>
                  <w:gridSpan w:val="5"/>
                </w:tcPr>
                <w:p w14:paraId="30097DB9" w14:textId="77777777" w:rsidR="008C0DA8" w:rsidRPr="00CB7BB5" w:rsidRDefault="008C0DA8" w:rsidP="008C0DA8">
                  <w:pPr>
                    <w:rPr>
                      <w:b/>
                    </w:rPr>
                  </w:pPr>
                  <w:r w:rsidRPr="00CB7BB5">
                    <w:rPr>
                      <w:b/>
                    </w:rPr>
                    <w:t>Informacje uzupełniające.</w:t>
                  </w:r>
                </w:p>
                <w:p w14:paraId="7728E3EB" w14:textId="77777777" w:rsidR="008C0DA8" w:rsidRPr="00CB7BB5" w:rsidRDefault="008C0DA8">
                  <w:pPr>
                    <w:numPr>
                      <w:ilvl w:val="0"/>
                      <w:numId w:val="25"/>
                    </w:numPr>
                    <w:contextualSpacing/>
                    <w:rPr>
                      <w:rFonts w:cs="Arial"/>
                      <w:lang w:eastAsia="en-US"/>
                    </w:rPr>
                  </w:pPr>
                  <w:r w:rsidRPr="00CB7BB5">
                    <w:rPr>
                      <w:rFonts w:cs="Arial"/>
                      <w:lang w:eastAsia="en-US"/>
                    </w:rPr>
                    <w:t xml:space="preserve">Krzesło przeznaczone do codziennej eksploatacji w biurze lub świetlicy. </w:t>
                  </w:r>
                </w:p>
                <w:p w14:paraId="76BC93AC" w14:textId="77777777" w:rsidR="008C0DA8" w:rsidRPr="00CB7BB5" w:rsidRDefault="008C0DA8">
                  <w:pPr>
                    <w:numPr>
                      <w:ilvl w:val="0"/>
                      <w:numId w:val="25"/>
                    </w:numPr>
                    <w:contextualSpacing/>
                    <w:rPr>
                      <w:rFonts w:cs="Arial"/>
                      <w:lang w:eastAsia="en-US"/>
                    </w:rPr>
                  </w:pPr>
                  <w:r w:rsidRPr="00CB7BB5">
                    <w:rPr>
                      <w:rFonts w:cs="Arial"/>
                      <w:lang w:eastAsia="en-US"/>
                    </w:rPr>
                    <w:t>Różnice w stosunku do zaprezentowanego wzoru wynikającego z wykonania krzesła przez różnych producentów nie może wpłynąć na JIM.</w:t>
                  </w:r>
                </w:p>
                <w:p w14:paraId="3B7A1D81" w14:textId="77777777" w:rsidR="008C0DA8" w:rsidRPr="00CB7BB5" w:rsidRDefault="008C0DA8" w:rsidP="008C0DA8">
                  <w:pPr>
                    <w:rPr>
                      <w:rFonts w:cs="Arial"/>
                      <w:szCs w:val="24"/>
                    </w:rPr>
                  </w:pPr>
                </w:p>
              </w:tc>
            </w:tr>
          </w:tbl>
          <w:p w14:paraId="675A8D62" w14:textId="77777777" w:rsidR="008C0DA8" w:rsidRDefault="008C0DA8" w:rsidP="008C0DA8">
            <w:pPr>
              <w:pStyle w:val="Tekstpodstawowy"/>
              <w:spacing w:line="276" w:lineRule="auto"/>
              <w:ind w:right="425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41972D54" w14:textId="77777777" w:rsidR="008C0DA8" w:rsidRDefault="008C0DA8" w:rsidP="008C0DA8">
            <w:pPr>
              <w:pStyle w:val="Tekstpodstawowy"/>
              <w:spacing w:line="276" w:lineRule="auto"/>
              <w:ind w:right="425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4FB41E98" w14:textId="2DDDC32D" w:rsidR="00AF2C5B" w:rsidRPr="00362BA5" w:rsidRDefault="00AF2C5B" w:rsidP="008C0DA8">
            <w:pPr>
              <w:pStyle w:val="Tekstpodstawowy"/>
              <w:spacing w:line="276" w:lineRule="auto"/>
              <w:ind w:left="142" w:right="425"/>
              <w:jc w:val="both"/>
              <w:rPr>
                <w:rFonts w:ascii="Times New Roman" w:eastAsia="Arial" w:hAnsi="Times New Roman" w:cs="Times New Roman"/>
                <w:bCs/>
              </w:rPr>
            </w:pPr>
          </w:p>
        </w:tc>
      </w:tr>
    </w:tbl>
    <w:p w14:paraId="31CE583E" w14:textId="77777777" w:rsidR="009D4B0A" w:rsidRPr="001E01E2" w:rsidRDefault="001E01E2">
      <w:pPr>
        <w:spacing w:after="42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b/>
          <w:sz w:val="24"/>
        </w:rPr>
        <w:lastRenderedPageBreak/>
        <w:t xml:space="preserve"> </w:t>
      </w:r>
    </w:p>
    <w:p w14:paraId="541C135F" w14:textId="78359F82" w:rsidR="009D4B0A" w:rsidRPr="001E01E2" w:rsidRDefault="001E01E2">
      <w:pPr>
        <w:spacing w:after="26"/>
        <w:ind w:left="-5" w:hanging="10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b/>
          <w:sz w:val="24"/>
        </w:rPr>
        <w:t>Oprócz ceny prosimy również o wskazanie możliwego terminu realizacji dostawy w</w:t>
      </w:r>
      <w:r w:rsidR="003446E9">
        <w:rPr>
          <w:rFonts w:ascii="Times New Roman" w:eastAsia="Arial" w:hAnsi="Times New Roman" w:cs="Times New Roman"/>
          <w:b/>
          <w:sz w:val="24"/>
        </w:rPr>
        <w:t> </w:t>
      </w:r>
      <w:r w:rsidRPr="001E01E2">
        <w:rPr>
          <w:rFonts w:ascii="Times New Roman" w:eastAsia="Arial" w:hAnsi="Times New Roman" w:cs="Times New Roman"/>
          <w:b/>
          <w:sz w:val="24"/>
        </w:rPr>
        <w:t xml:space="preserve">dniach /miesiącach </w:t>
      </w:r>
      <w:r w:rsidR="00E12F91">
        <w:rPr>
          <w:rFonts w:ascii="Times New Roman" w:eastAsia="Arial" w:hAnsi="Times New Roman" w:cs="Times New Roman"/>
          <w:b/>
          <w:sz w:val="24"/>
        </w:rPr>
        <w:t>………………………</w:t>
      </w:r>
      <w:r w:rsidRPr="001E01E2">
        <w:rPr>
          <w:rFonts w:ascii="Times New Roman" w:eastAsia="Arial" w:hAnsi="Times New Roman" w:cs="Times New Roman"/>
          <w:b/>
          <w:sz w:val="24"/>
        </w:rPr>
        <w:t xml:space="preserve">od dnia zawarcia umowy. </w:t>
      </w:r>
    </w:p>
    <w:p w14:paraId="21C3D916" w14:textId="529A1D44" w:rsidR="00C319D2" w:rsidRDefault="001E01E2" w:rsidP="009B7DAE">
      <w:pPr>
        <w:spacing w:after="22"/>
        <w:rPr>
          <w:rFonts w:ascii="Times New Roman" w:eastAsia="Arial" w:hAnsi="Times New Roman" w:cs="Times New Roman"/>
          <w:b/>
          <w:sz w:val="24"/>
        </w:rPr>
      </w:pPr>
      <w:r w:rsidRPr="001E01E2">
        <w:rPr>
          <w:rFonts w:ascii="Times New Roman" w:eastAsia="Arial" w:hAnsi="Times New Roman" w:cs="Times New Roman"/>
          <w:b/>
          <w:sz w:val="24"/>
        </w:rPr>
        <w:t xml:space="preserve"> </w:t>
      </w:r>
    </w:p>
    <w:p w14:paraId="25BBF245" w14:textId="77777777" w:rsidR="009B7DAE" w:rsidRPr="001E01E2" w:rsidRDefault="009B7DAE" w:rsidP="009B7DAE">
      <w:pPr>
        <w:spacing w:after="22"/>
        <w:rPr>
          <w:rFonts w:ascii="Times New Roman" w:eastAsia="Arial" w:hAnsi="Times New Roman" w:cs="Times New Roman"/>
          <w:b/>
          <w:sz w:val="24"/>
        </w:rPr>
      </w:pPr>
    </w:p>
    <w:p w14:paraId="716BED57" w14:textId="46280663" w:rsidR="009D4B0A" w:rsidRPr="001E01E2" w:rsidRDefault="001E01E2">
      <w:pPr>
        <w:spacing w:after="176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  <w:sz w:val="26"/>
        </w:rPr>
        <w:t xml:space="preserve">...............................                       </w:t>
      </w:r>
      <w:r w:rsidR="006371B6">
        <w:rPr>
          <w:rFonts w:ascii="Times New Roman" w:eastAsia="Arial" w:hAnsi="Times New Roman" w:cs="Times New Roman"/>
          <w:sz w:val="26"/>
        </w:rPr>
        <w:t xml:space="preserve">  </w:t>
      </w:r>
      <w:r w:rsidRPr="001E01E2">
        <w:rPr>
          <w:rFonts w:ascii="Times New Roman" w:eastAsia="Arial" w:hAnsi="Times New Roman" w:cs="Times New Roman"/>
          <w:sz w:val="26"/>
        </w:rPr>
        <w:t xml:space="preserve">    ..........</w:t>
      </w:r>
      <w:r w:rsidR="00C319D2" w:rsidRPr="001E01E2">
        <w:rPr>
          <w:rFonts w:ascii="Times New Roman" w:eastAsia="Arial" w:hAnsi="Times New Roman" w:cs="Times New Roman"/>
          <w:sz w:val="26"/>
        </w:rPr>
        <w:t>.........................................................</w:t>
      </w:r>
      <w:r w:rsidRPr="001E01E2">
        <w:rPr>
          <w:rFonts w:ascii="Times New Roman" w:eastAsia="Arial" w:hAnsi="Times New Roman" w:cs="Times New Roman"/>
          <w:sz w:val="26"/>
        </w:rPr>
        <w:t xml:space="preserve"> </w:t>
      </w:r>
    </w:p>
    <w:p w14:paraId="1BFD2EF5" w14:textId="6C64305B" w:rsidR="009D4B0A" w:rsidRPr="001E01E2" w:rsidRDefault="001E01E2" w:rsidP="0041182B">
      <w:pPr>
        <w:spacing w:after="176"/>
        <w:rPr>
          <w:rFonts w:ascii="Times New Roman" w:hAnsi="Times New Roman" w:cs="Times New Roman"/>
        </w:rPr>
      </w:pPr>
      <w:r w:rsidRPr="001E01E2">
        <w:rPr>
          <w:rFonts w:ascii="Times New Roman" w:eastAsia="Arial" w:hAnsi="Times New Roman" w:cs="Times New Roman"/>
        </w:rPr>
        <w:t>(</w:t>
      </w:r>
      <w:r w:rsidRPr="001E01E2">
        <w:rPr>
          <w:rFonts w:ascii="Times New Roman" w:eastAsia="Arial" w:hAnsi="Times New Roman" w:cs="Times New Roman"/>
          <w:i/>
        </w:rPr>
        <w:t>miejscowość, data )                                          (podpisy osób uprawnionych do reprezentacji)</w:t>
      </w:r>
      <w:r w:rsidRPr="001E01E2">
        <w:rPr>
          <w:rFonts w:ascii="Times New Roman" w:eastAsia="Arial" w:hAnsi="Times New Roman" w:cs="Times New Roman"/>
          <w:b/>
          <w:sz w:val="24"/>
        </w:rPr>
        <w:t xml:space="preserve"> </w:t>
      </w:r>
    </w:p>
    <w:sectPr w:rsidR="009D4B0A" w:rsidRPr="001E01E2" w:rsidSect="00490A6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5" w:h="16840"/>
      <w:pgMar w:top="915" w:right="1289" w:bottom="711" w:left="1416" w:header="708" w:footer="708" w:gutter="0"/>
      <w:pgNumType w:start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56ACE" w14:textId="77777777" w:rsidR="0008082B" w:rsidRDefault="0008082B" w:rsidP="00C319D2">
      <w:pPr>
        <w:spacing w:after="0" w:line="240" w:lineRule="auto"/>
      </w:pPr>
      <w:r>
        <w:separator/>
      </w:r>
    </w:p>
  </w:endnote>
  <w:endnote w:type="continuationSeparator" w:id="0">
    <w:p w14:paraId="039D7A7B" w14:textId="77777777" w:rsidR="0008082B" w:rsidRDefault="0008082B" w:rsidP="00C31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manaEU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01E20" w14:textId="77777777" w:rsidR="007B5319" w:rsidRDefault="007B531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431933458"/>
      <w:docPartObj>
        <w:docPartGallery w:val="Page Numbers (Bottom of Page)"/>
        <w:docPartUnique/>
      </w:docPartObj>
    </w:sdtPr>
    <w:sdtContent>
      <w:p w14:paraId="5AF42404" w14:textId="450FDEB1" w:rsidR="007C13C1" w:rsidRDefault="007C13C1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 w:cs="Times New Roman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 w:cs="Times New Roman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4D23CA49" w14:textId="77777777" w:rsidR="007C13C1" w:rsidRDefault="007C13C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78204" w14:textId="77777777" w:rsidR="007B5319" w:rsidRDefault="007B53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313A2" w14:textId="77777777" w:rsidR="0008082B" w:rsidRDefault="0008082B" w:rsidP="00C319D2">
      <w:pPr>
        <w:spacing w:after="0" w:line="240" w:lineRule="auto"/>
      </w:pPr>
      <w:r>
        <w:separator/>
      </w:r>
    </w:p>
  </w:footnote>
  <w:footnote w:type="continuationSeparator" w:id="0">
    <w:p w14:paraId="39D16784" w14:textId="77777777" w:rsidR="0008082B" w:rsidRDefault="0008082B" w:rsidP="00C319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D8414" w14:textId="77777777" w:rsidR="007B5319" w:rsidRDefault="007B53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427EC" w14:textId="77777777" w:rsidR="007B5319" w:rsidRDefault="007B531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1C151" w14:textId="77777777" w:rsidR="007B5319" w:rsidRDefault="007B53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02CBB"/>
    <w:multiLevelType w:val="hybridMultilevel"/>
    <w:tmpl w:val="BC64D62A"/>
    <w:lvl w:ilvl="0" w:tplc="8472964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0563CD"/>
    <w:multiLevelType w:val="hybridMultilevel"/>
    <w:tmpl w:val="EF30BAC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96D8F"/>
    <w:multiLevelType w:val="hybridMultilevel"/>
    <w:tmpl w:val="0D222CD6"/>
    <w:lvl w:ilvl="0" w:tplc="0F348E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9D3CA3A4">
      <w:start w:val="1"/>
      <w:numFmt w:val="lowerLetter"/>
      <w:lvlText w:val="%3)"/>
      <w:lvlJc w:val="left"/>
      <w:pPr>
        <w:ind w:left="2160" w:hanging="180"/>
      </w:pPr>
      <w:rPr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B12F1E"/>
    <w:multiLevelType w:val="hybridMultilevel"/>
    <w:tmpl w:val="FFC8214E"/>
    <w:lvl w:ilvl="0" w:tplc="24C86DA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096650"/>
    <w:multiLevelType w:val="hybridMultilevel"/>
    <w:tmpl w:val="D264F6DC"/>
    <w:lvl w:ilvl="0" w:tplc="A358DC7A">
      <w:start w:val="1"/>
      <w:numFmt w:val="lowerLetter"/>
      <w:lvlText w:val="%1)"/>
      <w:lvlJc w:val="left"/>
      <w:pPr>
        <w:ind w:left="5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8" w:hanging="360"/>
      </w:pPr>
    </w:lvl>
    <w:lvl w:ilvl="2" w:tplc="0415001B" w:tentative="1">
      <w:start w:val="1"/>
      <w:numFmt w:val="lowerRoman"/>
      <w:lvlText w:val="%3."/>
      <w:lvlJc w:val="right"/>
      <w:pPr>
        <w:ind w:left="2028" w:hanging="180"/>
      </w:pPr>
    </w:lvl>
    <w:lvl w:ilvl="3" w:tplc="0415000F" w:tentative="1">
      <w:start w:val="1"/>
      <w:numFmt w:val="decimal"/>
      <w:lvlText w:val="%4."/>
      <w:lvlJc w:val="left"/>
      <w:pPr>
        <w:ind w:left="2748" w:hanging="360"/>
      </w:pPr>
    </w:lvl>
    <w:lvl w:ilvl="4" w:tplc="04150019" w:tentative="1">
      <w:start w:val="1"/>
      <w:numFmt w:val="lowerLetter"/>
      <w:lvlText w:val="%5."/>
      <w:lvlJc w:val="left"/>
      <w:pPr>
        <w:ind w:left="3468" w:hanging="360"/>
      </w:pPr>
    </w:lvl>
    <w:lvl w:ilvl="5" w:tplc="0415001B" w:tentative="1">
      <w:start w:val="1"/>
      <w:numFmt w:val="lowerRoman"/>
      <w:lvlText w:val="%6."/>
      <w:lvlJc w:val="right"/>
      <w:pPr>
        <w:ind w:left="4188" w:hanging="180"/>
      </w:pPr>
    </w:lvl>
    <w:lvl w:ilvl="6" w:tplc="0415000F" w:tentative="1">
      <w:start w:val="1"/>
      <w:numFmt w:val="decimal"/>
      <w:lvlText w:val="%7."/>
      <w:lvlJc w:val="left"/>
      <w:pPr>
        <w:ind w:left="4908" w:hanging="360"/>
      </w:pPr>
    </w:lvl>
    <w:lvl w:ilvl="7" w:tplc="04150019" w:tentative="1">
      <w:start w:val="1"/>
      <w:numFmt w:val="lowerLetter"/>
      <w:lvlText w:val="%8."/>
      <w:lvlJc w:val="left"/>
      <w:pPr>
        <w:ind w:left="5628" w:hanging="360"/>
      </w:pPr>
    </w:lvl>
    <w:lvl w:ilvl="8" w:tplc="0415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5" w15:restartNumberingAfterBreak="0">
    <w:nsid w:val="274E0644"/>
    <w:multiLevelType w:val="hybridMultilevel"/>
    <w:tmpl w:val="0414D6BE"/>
    <w:lvl w:ilvl="0" w:tplc="E01C53EC">
      <w:start w:val="1"/>
      <w:numFmt w:val="lowerLetter"/>
      <w:lvlText w:val="%1)"/>
      <w:lvlJc w:val="left"/>
      <w:pPr>
        <w:tabs>
          <w:tab w:val="num" w:pos="363"/>
        </w:tabs>
        <w:ind w:left="363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6" w15:restartNumberingAfterBreak="0">
    <w:nsid w:val="279F47F0"/>
    <w:multiLevelType w:val="hybridMultilevel"/>
    <w:tmpl w:val="4FFAA74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59465E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880" w:hanging="180"/>
      </w:pPr>
      <w:rPr>
        <w:rFonts w:ascii="Symbol" w:hAnsi="Symbol" w:hint="default"/>
      </w:rPr>
    </w:lvl>
    <w:lvl w:ilvl="3" w:tplc="BB1E05B6">
      <w:start w:val="13"/>
      <w:numFmt w:val="decimal"/>
      <w:lvlText w:val="%4"/>
      <w:lvlJc w:val="left"/>
      <w:pPr>
        <w:ind w:left="3600" w:hanging="360"/>
      </w:pPr>
      <w:rPr>
        <w:rFonts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8190477"/>
    <w:multiLevelType w:val="hybridMultilevel"/>
    <w:tmpl w:val="D8C0C84C"/>
    <w:lvl w:ilvl="0" w:tplc="9DD68154">
      <w:start w:val="1"/>
      <w:numFmt w:val="decimal"/>
      <w:pStyle w:val="Nagwek1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E0BA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B2239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30032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0A71D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BABC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52965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0C2A9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C244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964102F"/>
    <w:multiLevelType w:val="hybridMultilevel"/>
    <w:tmpl w:val="11FEAA6A"/>
    <w:lvl w:ilvl="0" w:tplc="980A66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E164C3"/>
    <w:multiLevelType w:val="hybridMultilevel"/>
    <w:tmpl w:val="EB4418C6"/>
    <w:lvl w:ilvl="0" w:tplc="F61ACAEC">
      <w:start w:val="1"/>
      <w:numFmt w:val="upperRoman"/>
      <w:lvlText w:val="%1."/>
      <w:lvlJc w:val="left"/>
      <w:pPr>
        <w:ind w:left="1145" w:hanging="720"/>
      </w:pPr>
      <w:rPr>
        <w:rFonts w:hint="default"/>
        <w:b/>
        <w:color w:val="auto"/>
      </w:rPr>
    </w:lvl>
    <w:lvl w:ilvl="1" w:tplc="41303044">
      <w:start w:val="1"/>
      <w:numFmt w:val="decimal"/>
      <w:lvlText w:val="%2."/>
      <w:lvlJc w:val="left"/>
      <w:pPr>
        <w:ind w:left="1505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B40CD646">
      <w:start w:val="26"/>
      <w:numFmt w:val="lowerLetter"/>
      <w:lvlText w:val="%4)"/>
      <w:lvlJc w:val="left"/>
      <w:pPr>
        <w:ind w:left="2945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5279352F"/>
    <w:multiLevelType w:val="hybridMultilevel"/>
    <w:tmpl w:val="0544554E"/>
    <w:lvl w:ilvl="0" w:tplc="A622E8D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BD3109"/>
    <w:multiLevelType w:val="hybridMultilevel"/>
    <w:tmpl w:val="AA4CD744"/>
    <w:lvl w:ilvl="0" w:tplc="04150017">
      <w:start w:val="1"/>
      <w:numFmt w:val="lowerLetter"/>
      <w:lvlText w:val="%1)"/>
      <w:lvlJc w:val="left"/>
      <w:pPr>
        <w:ind w:left="1507" w:hanging="360"/>
      </w:pPr>
    </w:lvl>
    <w:lvl w:ilvl="1" w:tplc="04150019" w:tentative="1">
      <w:start w:val="1"/>
      <w:numFmt w:val="lowerLetter"/>
      <w:lvlText w:val="%2."/>
      <w:lvlJc w:val="left"/>
      <w:pPr>
        <w:ind w:left="2227" w:hanging="360"/>
      </w:pPr>
    </w:lvl>
    <w:lvl w:ilvl="2" w:tplc="0415001B" w:tentative="1">
      <w:start w:val="1"/>
      <w:numFmt w:val="lowerRoman"/>
      <w:lvlText w:val="%3."/>
      <w:lvlJc w:val="right"/>
      <w:pPr>
        <w:ind w:left="2947" w:hanging="180"/>
      </w:pPr>
    </w:lvl>
    <w:lvl w:ilvl="3" w:tplc="0415000F" w:tentative="1">
      <w:start w:val="1"/>
      <w:numFmt w:val="decimal"/>
      <w:lvlText w:val="%4."/>
      <w:lvlJc w:val="left"/>
      <w:pPr>
        <w:ind w:left="3667" w:hanging="360"/>
      </w:pPr>
    </w:lvl>
    <w:lvl w:ilvl="4" w:tplc="04150019" w:tentative="1">
      <w:start w:val="1"/>
      <w:numFmt w:val="lowerLetter"/>
      <w:lvlText w:val="%5."/>
      <w:lvlJc w:val="left"/>
      <w:pPr>
        <w:ind w:left="4387" w:hanging="360"/>
      </w:pPr>
    </w:lvl>
    <w:lvl w:ilvl="5" w:tplc="0415001B" w:tentative="1">
      <w:start w:val="1"/>
      <w:numFmt w:val="lowerRoman"/>
      <w:lvlText w:val="%6."/>
      <w:lvlJc w:val="right"/>
      <w:pPr>
        <w:ind w:left="5107" w:hanging="180"/>
      </w:pPr>
    </w:lvl>
    <w:lvl w:ilvl="6" w:tplc="0415000F" w:tentative="1">
      <w:start w:val="1"/>
      <w:numFmt w:val="decimal"/>
      <w:lvlText w:val="%7."/>
      <w:lvlJc w:val="left"/>
      <w:pPr>
        <w:ind w:left="5827" w:hanging="360"/>
      </w:pPr>
    </w:lvl>
    <w:lvl w:ilvl="7" w:tplc="04150019" w:tentative="1">
      <w:start w:val="1"/>
      <w:numFmt w:val="lowerLetter"/>
      <w:lvlText w:val="%8."/>
      <w:lvlJc w:val="left"/>
      <w:pPr>
        <w:ind w:left="6547" w:hanging="360"/>
      </w:pPr>
    </w:lvl>
    <w:lvl w:ilvl="8" w:tplc="0415001B" w:tentative="1">
      <w:start w:val="1"/>
      <w:numFmt w:val="lowerRoman"/>
      <w:lvlText w:val="%9."/>
      <w:lvlJc w:val="right"/>
      <w:pPr>
        <w:ind w:left="7267" w:hanging="180"/>
      </w:pPr>
    </w:lvl>
  </w:abstractNum>
  <w:abstractNum w:abstractNumId="12" w15:restartNumberingAfterBreak="0">
    <w:nsid w:val="57B62242"/>
    <w:multiLevelType w:val="multilevel"/>
    <w:tmpl w:val="F952525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3" w15:restartNumberingAfterBreak="0">
    <w:nsid w:val="5CC83EB3"/>
    <w:multiLevelType w:val="hybridMultilevel"/>
    <w:tmpl w:val="095A358E"/>
    <w:lvl w:ilvl="0" w:tplc="E8FCA4DC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E331F7"/>
    <w:multiLevelType w:val="hybridMultilevel"/>
    <w:tmpl w:val="7182223C"/>
    <w:lvl w:ilvl="0" w:tplc="9D2C1988">
      <w:start w:val="1"/>
      <w:numFmt w:val="lowerLetter"/>
      <w:lvlText w:val="%1)"/>
      <w:lvlJc w:val="left"/>
      <w:pPr>
        <w:ind w:left="927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61E85DC1"/>
    <w:multiLevelType w:val="multilevel"/>
    <w:tmpl w:val="3ED0FC42"/>
    <w:lvl w:ilvl="0">
      <w:start w:val="3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84" w:hanging="2160"/>
      </w:pPr>
      <w:rPr>
        <w:rFonts w:hint="default"/>
      </w:rPr>
    </w:lvl>
  </w:abstractNum>
  <w:abstractNum w:abstractNumId="16" w15:restartNumberingAfterBreak="0">
    <w:nsid w:val="62371B52"/>
    <w:multiLevelType w:val="multilevel"/>
    <w:tmpl w:val="0276E67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7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23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24" w:hanging="2160"/>
      </w:pPr>
      <w:rPr>
        <w:rFonts w:hint="default"/>
      </w:rPr>
    </w:lvl>
  </w:abstractNum>
  <w:abstractNum w:abstractNumId="17" w15:restartNumberingAfterBreak="0">
    <w:nsid w:val="66616F3F"/>
    <w:multiLevelType w:val="hybridMultilevel"/>
    <w:tmpl w:val="9EEA1E74"/>
    <w:lvl w:ilvl="0" w:tplc="AD589A3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120741"/>
    <w:multiLevelType w:val="hybridMultilevel"/>
    <w:tmpl w:val="DF0A3B66"/>
    <w:lvl w:ilvl="0" w:tplc="9D28B8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321DA5"/>
    <w:multiLevelType w:val="hybridMultilevel"/>
    <w:tmpl w:val="079C2E04"/>
    <w:lvl w:ilvl="0" w:tplc="980A660A">
      <w:start w:val="1"/>
      <w:numFmt w:val="bullet"/>
      <w:lvlText w:val=""/>
      <w:lvlJc w:val="left"/>
      <w:pPr>
        <w:ind w:left="11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20" w15:restartNumberingAfterBreak="0">
    <w:nsid w:val="734E5B0D"/>
    <w:multiLevelType w:val="hybridMultilevel"/>
    <w:tmpl w:val="9DCC008A"/>
    <w:lvl w:ilvl="0" w:tplc="BB7647D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EF33EF"/>
    <w:multiLevelType w:val="hybridMultilevel"/>
    <w:tmpl w:val="6AE89C6A"/>
    <w:lvl w:ilvl="0" w:tplc="1FDA5C42">
      <w:start w:val="1"/>
      <w:numFmt w:val="lowerLetter"/>
      <w:lvlText w:val="%1)"/>
      <w:lvlJc w:val="left"/>
      <w:pPr>
        <w:ind w:left="1287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BF65398"/>
    <w:multiLevelType w:val="multilevel"/>
    <w:tmpl w:val="E968EC26"/>
    <w:lvl w:ilvl="0">
      <w:start w:val="1"/>
      <w:numFmt w:val="upperRoman"/>
      <w:pStyle w:val="Nagwekdospisu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pStyle w:val="Nagwek1dospisu"/>
      <w:lvlText w:val="%2."/>
      <w:lvlJc w:val="left"/>
      <w:pPr>
        <w:ind w:left="858" w:hanging="432"/>
      </w:pPr>
      <w:rPr>
        <w:rFonts w:ascii="Arial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D3A6D24"/>
    <w:multiLevelType w:val="hybridMultilevel"/>
    <w:tmpl w:val="095A358E"/>
    <w:lvl w:ilvl="0" w:tplc="E8FCA4DC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E44FEB"/>
    <w:multiLevelType w:val="hybridMultilevel"/>
    <w:tmpl w:val="4156F982"/>
    <w:lvl w:ilvl="0" w:tplc="980A660A">
      <w:start w:val="1"/>
      <w:numFmt w:val="bullet"/>
      <w:lvlText w:val=""/>
      <w:lvlJc w:val="left"/>
      <w:pPr>
        <w:ind w:left="26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85" w:hanging="360"/>
      </w:pPr>
      <w:rPr>
        <w:rFonts w:ascii="Wingdings" w:hAnsi="Wingdings" w:hint="default"/>
      </w:rPr>
    </w:lvl>
  </w:abstractNum>
  <w:num w:numId="1" w16cid:durableId="730812001">
    <w:abstractNumId w:val="7"/>
  </w:num>
  <w:num w:numId="2" w16cid:durableId="1354456360">
    <w:abstractNumId w:val="22"/>
  </w:num>
  <w:num w:numId="3" w16cid:durableId="619338348">
    <w:abstractNumId w:val="9"/>
  </w:num>
  <w:num w:numId="4" w16cid:durableId="487016519">
    <w:abstractNumId w:val="18"/>
  </w:num>
  <w:num w:numId="5" w16cid:durableId="2104915176">
    <w:abstractNumId w:val="12"/>
  </w:num>
  <w:num w:numId="6" w16cid:durableId="1081100635">
    <w:abstractNumId w:val="20"/>
  </w:num>
  <w:num w:numId="7" w16cid:durableId="137261953">
    <w:abstractNumId w:val="11"/>
  </w:num>
  <w:num w:numId="8" w16cid:durableId="1282540208">
    <w:abstractNumId w:val="17"/>
  </w:num>
  <w:num w:numId="9" w16cid:durableId="606231476">
    <w:abstractNumId w:val="0"/>
  </w:num>
  <w:num w:numId="10" w16cid:durableId="1605385200">
    <w:abstractNumId w:val="5"/>
  </w:num>
  <w:num w:numId="11" w16cid:durableId="292949868">
    <w:abstractNumId w:val="1"/>
  </w:num>
  <w:num w:numId="12" w16cid:durableId="1676152238">
    <w:abstractNumId w:val="2"/>
  </w:num>
  <w:num w:numId="13" w16cid:durableId="1378319043">
    <w:abstractNumId w:val="21"/>
  </w:num>
  <w:num w:numId="14" w16cid:durableId="699939307">
    <w:abstractNumId w:val="14"/>
  </w:num>
  <w:num w:numId="15" w16cid:durableId="682710276">
    <w:abstractNumId w:val="16"/>
  </w:num>
  <w:num w:numId="16" w16cid:durableId="2055302772">
    <w:abstractNumId w:val="4"/>
  </w:num>
  <w:num w:numId="17" w16cid:durableId="2067797025">
    <w:abstractNumId w:val="24"/>
  </w:num>
  <w:num w:numId="18" w16cid:durableId="9962728">
    <w:abstractNumId w:val="15"/>
  </w:num>
  <w:num w:numId="19" w16cid:durableId="779374274">
    <w:abstractNumId w:val="6"/>
  </w:num>
  <w:num w:numId="20" w16cid:durableId="1016154664">
    <w:abstractNumId w:val="13"/>
  </w:num>
  <w:num w:numId="21" w16cid:durableId="1273561094">
    <w:abstractNumId w:val="19"/>
  </w:num>
  <w:num w:numId="22" w16cid:durableId="1336030180">
    <w:abstractNumId w:val="23"/>
  </w:num>
  <w:num w:numId="23" w16cid:durableId="1126317555">
    <w:abstractNumId w:val="8"/>
  </w:num>
  <w:num w:numId="24" w16cid:durableId="1682931073">
    <w:abstractNumId w:val="10"/>
  </w:num>
  <w:num w:numId="25" w16cid:durableId="397941185">
    <w:abstractNumId w:val="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4B0A"/>
    <w:rsid w:val="00011919"/>
    <w:rsid w:val="0008082B"/>
    <w:rsid w:val="000E41CE"/>
    <w:rsid w:val="00125E74"/>
    <w:rsid w:val="001B4291"/>
    <w:rsid w:val="001E01E2"/>
    <w:rsid w:val="001F0F21"/>
    <w:rsid w:val="00234331"/>
    <w:rsid w:val="00236C15"/>
    <w:rsid w:val="002B246A"/>
    <w:rsid w:val="002C6222"/>
    <w:rsid w:val="003446E9"/>
    <w:rsid w:val="00356923"/>
    <w:rsid w:val="00362BA5"/>
    <w:rsid w:val="00370D9D"/>
    <w:rsid w:val="00386E10"/>
    <w:rsid w:val="003A6AAF"/>
    <w:rsid w:val="003B111A"/>
    <w:rsid w:val="003F306C"/>
    <w:rsid w:val="0041182B"/>
    <w:rsid w:val="00441BDD"/>
    <w:rsid w:val="00463B6E"/>
    <w:rsid w:val="004707FF"/>
    <w:rsid w:val="00485129"/>
    <w:rsid w:val="00490A63"/>
    <w:rsid w:val="00524E9F"/>
    <w:rsid w:val="005610DE"/>
    <w:rsid w:val="00576C60"/>
    <w:rsid w:val="00601CA3"/>
    <w:rsid w:val="006371B6"/>
    <w:rsid w:val="0065669C"/>
    <w:rsid w:val="00690B13"/>
    <w:rsid w:val="006C42A1"/>
    <w:rsid w:val="007856DB"/>
    <w:rsid w:val="007B5319"/>
    <w:rsid w:val="007C13C1"/>
    <w:rsid w:val="0085780E"/>
    <w:rsid w:val="008C0DA8"/>
    <w:rsid w:val="00910462"/>
    <w:rsid w:val="009A533F"/>
    <w:rsid w:val="009B7DAE"/>
    <w:rsid w:val="009D4B0A"/>
    <w:rsid w:val="009F5BEB"/>
    <w:rsid w:val="00A00716"/>
    <w:rsid w:val="00A02629"/>
    <w:rsid w:val="00A74555"/>
    <w:rsid w:val="00AD0D89"/>
    <w:rsid w:val="00AF1E92"/>
    <w:rsid w:val="00AF2C5B"/>
    <w:rsid w:val="00B15A47"/>
    <w:rsid w:val="00BC46BE"/>
    <w:rsid w:val="00C319D2"/>
    <w:rsid w:val="00CD6562"/>
    <w:rsid w:val="00D239F7"/>
    <w:rsid w:val="00DD0C2C"/>
    <w:rsid w:val="00E12F91"/>
    <w:rsid w:val="00E8188C"/>
    <w:rsid w:val="00E8382E"/>
    <w:rsid w:val="00EE016F"/>
    <w:rsid w:val="00F407D4"/>
    <w:rsid w:val="00F439A9"/>
    <w:rsid w:val="00F80467"/>
    <w:rsid w:val="00FF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1F86D3"/>
  <w15:docId w15:val="{1A16EAD3-A739-4AB1-99E5-CE1138711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numPr>
        <w:numId w:val="1"/>
      </w:numPr>
      <w:spacing w:after="1"/>
      <w:ind w:left="10" w:hanging="10"/>
      <w:outlineLvl w:val="0"/>
    </w:pPr>
    <w:rPr>
      <w:rFonts w:ascii="Arial" w:eastAsia="Arial" w:hAnsi="Arial" w:cs="Arial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Arial" w:eastAsia="Arial" w:hAnsi="Arial" w:cs="Arial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C319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19D2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C319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19D2"/>
    <w:rPr>
      <w:rFonts w:ascii="Calibri" w:eastAsia="Calibri" w:hAnsi="Calibri" w:cs="Calibri"/>
      <w:color w:val="000000"/>
    </w:rPr>
  </w:style>
  <w:style w:type="paragraph" w:styleId="Akapitzlist">
    <w:name w:val="List Paragraph"/>
    <w:aliases w:val="sw tekst,CW_Lista,Wypunktowanie,L1,Numerowanie,Akapit z listą BS,1_literowka Znak,Literowanie Znak,Preambuła Znak,Data wydania,List Paragraph,1_literowka,Literowanie,Preambuła,Akapit z listą;1_literowka,Podsis rysunku,Bullet Number,lp1"/>
    <w:basedOn w:val="Normalny"/>
    <w:link w:val="AkapitzlistZnak"/>
    <w:uiPriority w:val="34"/>
    <w:qFormat/>
    <w:rsid w:val="00C319D2"/>
    <w:pPr>
      <w:ind w:left="720"/>
      <w:contextualSpacing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AkapitzlistZnak">
    <w:name w:val="Akapit z listą Znak"/>
    <w:aliases w:val="sw tekst Znak,CW_Lista Znak,Wypunktowanie Znak,L1 Znak,Numerowanie Znak,Akapit z listą BS Znak,1_literowka Znak Znak,Literowanie Znak Znak,Preambuła Znak Znak,Data wydania Znak,List Paragraph Znak,1_literowka Znak1,Literowanie Znak1"/>
    <w:link w:val="Akapitzlist"/>
    <w:uiPriority w:val="34"/>
    <w:locked/>
    <w:rsid w:val="00C319D2"/>
    <w:rPr>
      <w:rFonts w:eastAsiaTheme="minorHAnsi"/>
      <w:lang w:eastAsia="en-US"/>
    </w:rPr>
  </w:style>
  <w:style w:type="paragraph" w:customStyle="1" w:styleId="Default">
    <w:name w:val="Default"/>
    <w:rsid w:val="0001191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RomanaEU" w:eastAsia="Times New Roman" w:hAnsi="RomanaEU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01191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485129"/>
    <w:pPr>
      <w:spacing w:after="0" w:line="240" w:lineRule="auto"/>
    </w:pPr>
    <w:rPr>
      <w:rFonts w:ascii="Times New Roman" w:eastAsia="Times New Roman" w:hAnsi="Times New Roman" w:cs="Times New Roman"/>
      <w:b/>
      <w:bCs/>
      <w:color w:val="auto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485129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239F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239F7"/>
    <w:rPr>
      <w:color w:val="605E5C"/>
      <w:shd w:val="clear" w:color="auto" w:fill="E1DFDD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D239F7"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4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D239F7"/>
    <w:rPr>
      <w:rFonts w:ascii="Times New Roman" w:eastAsia="Times New Roman" w:hAnsi="Times New Roman" w:cs="Times New Roman"/>
      <w:sz w:val="20"/>
      <w:szCs w:val="24"/>
    </w:rPr>
  </w:style>
  <w:style w:type="character" w:styleId="Odwoanieprzypisudolnego">
    <w:name w:val="footnote reference"/>
    <w:uiPriority w:val="99"/>
    <w:rsid w:val="00D239F7"/>
    <w:rPr>
      <w:vertAlign w:val="superscript"/>
    </w:rPr>
  </w:style>
  <w:style w:type="paragraph" w:customStyle="1" w:styleId="Nagwekdospisu">
    <w:name w:val="Nagłówek do spisu"/>
    <w:basedOn w:val="Normalny"/>
    <w:qFormat/>
    <w:rsid w:val="00D239F7"/>
    <w:pPr>
      <w:widowControl w:val="0"/>
      <w:numPr>
        <w:numId w:val="2"/>
      </w:numPr>
      <w:autoSpaceDE w:val="0"/>
      <w:autoSpaceDN w:val="0"/>
      <w:adjustRightInd w:val="0"/>
      <w:spacing w:after="0" w:line="360" w:lineRule="auto"/>
      <w:jc w:val="both"/>
    </w:pPr>
    <w:rPr>
      <w:rFonts w:ascii="Arial" w:eastAsia="Times New Roman" w:hAnsi="Arial" w:cs="Arial"/>
      <w:b/>
      <w:color w:val="auto"/>
      <w:sz w:val="24"/>
      <w:szCs w:val="24"/>
    </w:rPr>
  </w:style>
  <w:style w:type="paragraph" w:customStyle="1" w:styleId="Nagwek1dospisu">
    <w:name w:val="Nagłówek 1 do spisu"/>
    <w:basedOn w:val="Akapitzlist"/>
    <w:link w:val="Nagwek1dospisuZnak"/>
    <w:qFormat/>
    <w:rsid w:val="00D239F7"/>
    <w:pPr>
      <w:widowControl w:val="0"/>
      <w:numPr>
        <w:ilvl w:val="1"/>
        <w:numId w:val="2"/>
      </w:numPr>
      <w:autoSpaceDE w:val="0"/>
      <w:autoSpaceDN w:val="0"/>
      <w:adjustRightInd w:val="0"/>
      <w:spacing w:after="0" w:line="240" w:lineRule="auto"/>
      <w:contextualSpacing w:val="0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111">
    <w:name w:val="1.1.1"/>
    <w:basedOn w:val="Normalny"/>
    <w:link w:val="111Znak"/>
    <w:qFormat/>
    <w:rsid w:val="00D239F7"/>
    <w:pPr>
      <w:tabs>
        <w:tab w:val="left" w:pos="993"/>
      </w:tabs>
      <w:spacing w:after="0" w:line="360" w:lineRule="auto"/>
      <w:ind w:left="1701" w:hanging="708"/>
      <w:jc w:val="both"/>
    </w:pPr>
    <w:rPr>
      <w:rFonts w:ascii="Times New Roman" w:eastAsia="Times New Roman" w:hAnsi="Times New Roman" w:cs="Times New Roman"/>
      <w:color w:val="auto"/>
      <w:sz w:val="26"/>
      <w:szCs w:val="26"/>
    </w:rPr>
  </w:style>
  <w:style w:type="character" w:customStyle="1" w:styleId="111Znak">
    <w:name w:val="1.1.1 Znak"/>
    <w:link w:val="111"/>
    <w:rsid w:val="00D239F7"/>
    <w:rPr>
      <w:rFonts w:ascii="Times New Roman" w:eastAsia="Times New Roman" w:hAnsi="Times New Roman" w:cs="Times New Roman"/>
      <w:sz w:val="26"/>
      <w:szCs w:val="26"/>
    </w:rPr>
  </w:style>
  <w:style w:type="character" w:customStyle="1" w:styleId="Nagwek1dospisuZnak">
    <w:name w:val="Nagłówek 1 do spisu Znak"/>
    <w:link w:val="Nagwek1dospisu"/>
    <w:rsid w:val="00D239F7"/>
    <w:rPr>
      <w:rFonts w:ascii="Arial" w:eastAsia="Times New Roman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9B7DA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B7DAE"/>
    <w:rPr>
      <w:rFonts w:ascii="Calibri" w:eastAsia="Calibri" w:hAnsi="Calibri" w:cs="Calibri"/>
      <w:color w:val="000000"/>
    </w:rPr>
  </w:style>
  <w:style w:type="paragraph" w:customStyle="1" w:styleId="Normalny1">
    <w:name w:val="Normalny1"/>
    <w:basedOn w:val="Normalny"/>
    <w:rsid w:val="009B7DAE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color w:val="auto"/>
      <w:kern w:val="1"/>
      <w:sz w:val="24"/>
      <w:szCs w:val="24"/>
    </w:rPr>
  </w:style>
  <w:style w:type="table" w:customStyle="1" w:styleId="Tabela-Siatka23">
    <w:name w:val="Tabela - Siatka23"/>
    <w:basedOn w:val="Standardowy"/>
    <w:next w:val="Tabela-Siatka"/>
    <w:uiPriority w:val="59"/>
    <w:rsid w:val="008C0DA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39"/>
    <w:qFormat/>
    <w:rsid w:val="008C0D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latformazakupowa.pl/pn/2rblog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platformazakupowa.pl/pn/2rblog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zWU54RXpuOURLVEsxcGZoMWhmd1B6WG5mSm9kOVArT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YV9vhO7IUbUsBrggGVSfzJR9vgWqGVfAYC2wNS9GaHU=</DigestValue>
      </Reference>
      <Reference URI="#INFO">
        <DigestMethod Algorithm="http://www.w3.org/2001/04/xmlenc#sha256"/>
        <DigestValue>i3lC3GL5N5oahfBsISBUrEzNenJNaOYyv1Kp1EMK1zA=</DigestValue>
      </Reference>
    </SignedInfo>
    <SignatureValue>HLvJ16oxqiWw8HI8VDZGRdAoAmzRuUBJq6BsAS+bn/r/rBttr8yrngpRTKxmQCurjsDOkb5fuxvD5CWz31GABQ==</SignatureValue>
    <Object Id="INFO">
      <ArrayOfString xmlns:xsd="http://www.w3.org/2001/XMLSchema" xmlns:xsi="http://www.w3.org/2001/XMLSchema-instance" xmlns="">
        <string>3YNxEzn9DKTK1pfh1hfwPzXnfJod9P+M</string>
      </ArrayOfString>
    </Object>
  </Signature>
</WrappedLabelInfo>
</file>

<file path=customXml/itemProps1.xml><?xml version="1.0" encoding="utf-8"?>
<ds:datastoreItem xmlns:ds="http://schemas.openxmlformats.org/officeDocument/2006/customXml" ds:itemID="{48FA5CAE-F249-44B7-8C2D-85054F766E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692701-35C9-4B54-9CCB-048E8948371B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42446244-6A0B-4551-9A44-10D78A2AA51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3183</Words>
  <Characters>20218</Characters>
  <Application>Microsoft Office Word</Application>
  <DocSecurity>0</DocSecurity>
  <Lines>634</Lines>
  <Paragraphs>241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Uściłowska Patrycja</dc:creator>
  <cp:keywords/>
  <cp:lastModifiedBy>Nadrowski Kamil</cp:lastModifiedBy>
  <cp:revision>5</cp:revision>
  <dcterms:created xsi:type="dcterms:W3CDTF">2026-04-22T07:14:00Z</dcterms:created>
  <dcterms:modified xsi:type="dcterms:W3CDTF">2026-04-22T08:19:00Z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347ee83c-4bdf-4eef-8ab2-f8763740bdcd</vt:lpwstr>
  </property>
  <property fmtid="{D5CDD505-2E9C-101B-9397-08002B2CF9AE}" pid="3" name="bjSaver">
    <vt:lpwstr>lkPyXi9be7ON5YYKBTrrtg5M7l76s9sN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organization">
    <vt:lpwstr>MILNET-Z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  <property fmtid="{D5CDD505-2E9C-101B-9397-08002B2CF9AE}" pid="10" name="s5636:Creator type=author">
    <vt:lpwstr>Uściłowska Patrycja</vt:lpwstr>
  </property>
  <property fmtid="{D5CDD505-2E9C-101B-9397-08002B2CF9AE}" pid="11" name="s5636:Creator type=IP">
    <vt:lpwstr>10.30.140.21</vt:lpwstr>
  </property>
  <property fmtid="{D5CDD505-2E9C-101B-9397-08002B2CF9AE}" pid="12" name="bjPortionMark">
    <vt:lpwstr>[]</vt:lpwstr>
  </property>
</Properties>
</file>